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812ab578b2c462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454F0B" w14:paraId="0A961824" w14:textId="77777777" w:rsidTr="006254F8">
        <w:trPr>
          <w:tblHeader/>
        </w:trPr>
        <w:tc>
          <w:tcPr>
            <w:tcW w:w="10194" w:type="dxa"/>
          </w:tcPr>
          <w:p w14:paraId="40E77591" w14:textId="1C58D021" w:rsidR="008732FA" w:rsidRPr="00454F0B" w:rsidRDefault="00454F0B" w:rsidP="00454F0B">
            <w:pPr>
              <w:pStyle w:val="ForsideLogoHvid"/>
              <w:framePr w:wrap="auto" w:vAnchor="margin" w:hAnchor="text" w:xAlign="left" w:yAlign="inline"/>
              <w:suppressOverlap w:val="0"/>
            </w:pPr>
            <w:r w:rsidRPr="00454F0B">
              <w:t>TÅRNBY</w:t>
            </w:r>
            <w:r w:rsidRPr="00454F0B">
              <w:br/>
              <w:t>KOMMUNE</w:t>
            </w:r>
          </w:p>
        </w:tc>
      </w:tr>
    </w:tbl>
    <w:p w14:paraId="3B28D619" w14:textId="77777777" w:rsidR="00AB5EBF" w:rsidRPr="00454F0B" w:rsidRDefault="009748B8" w:rsidP="00916CA2">
      <w:pPr>
        <w:tabs>
          <w:tab w:val="left" w:pos="1304"/>
          <w:tab w:val="left" w:pos="1989"/>
        </w:tabs>
        <w:spacing w:after="0"/>
      </w:pPr>
      <w:r w:rsidRPr="00454F0B">
        <w:rPr>
          <w:noProof/>
          <w:lang w:eastAsia="da-DK"/>
        </w:rPr>
        <mc:AlternateContent>
          <mc:Choice Requires="wps">
            <w:drawing>
              <wp:anchor distT="0" distB="0" distL="114300" distR="114300" simplePos="0" relativeHeight="251659264" behindDoc="1" locked="0" layoutInCell="1" allowOverlap="1" wp14:anchorId="75AAB59C" wp14:editId="5621855E">
                <wp:simplePos x="0" y="0"/>
                <wp:positionH relativeFrom="page">
                  <wp:align>left</wp:align>
                </wp:positionH>
                <wp:positionV relativeFrom="paragraph">
                  <wp:posOffset>-697865</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02F5" id="Baggrund" o:spid="_x0000_s1026" alt="Titel: Decorative - Beskrivelse: Decorative" style="position:absolute;margin-left:0;margin-top:-54.95pt;width:595.55pt;height:85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" fillcolor="#a11252" strokecolor="#005b99" strokeweight="1pt">
                <w10:wrap anchorx="page"/>
              </v:rect>
            </w:pict>
          </mc:Fallback>
        </mc:AlternateContent>
      </w:r>
      <w:r w:rsidR="00DA2B3A" w:rsidRPr="00454F0B">
        <w:tab/>
      </w:r>
      <w:r w:rsidR="00916CA2" w:rsidRPr="00454F0B">
        <w:tab/>
      </w:r>
    </w:p>
    <w:p w14:paraId="28AA5FB0" w14:textId="77777777" w:rsidR="00DA2B3A" w:rsidRPr="00454F0B" w:rsidRDefault="00DA2B3A" w:rsidP="004A5116">
      <w:pPr>
        <w:spacing w:after="0"/>
      </w:pPr>
      <w:r w:rsidRPr="00454F0B">
        <w:tab/>
      </w:r>
    </w:p>
    <w:tbl>
      <w:tblPr>
        <w:tblStyle w:val="Tabel-Gitter"/>
        <w:tblpPr w:vertAnchor="page" w:horzAnchor="page" w:tblpX="852" w:tblpY="8676"/>
        <w:tblOverlap w:val="never"/>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9908"/>
      </w:tblGrid>
      <w:tr w:rsidR="00DA2B3A" w:rsidRPr="00454F0B" w14:paraId="6BCDF5EE" w14:textId="77777777" w:rsidTr="00477C15">
        <w:trPr>
          <w:trHeight w:hRule="exact" w:val="3509"/>
          <w:tblHeader/>
        </w:trPr>
        <w:tc>
          <w:tcPr>
            <w:tcW w:w="9908" w:type="dxa"/>
          </w:tcPr>
          <w:p w14:paraId="3F68594F" w14:textId="2B661079" w:rsidR="00477C15" w:rsidRDefault="00454F0B" w:rsidP="00454F0B">
            <w:pPr>
              <w:pStyle w:val="OverskriftHvid"/>
              <w:framePr w:wrap="auto" w:vAnchor="margin" w:hAnchor="text" w:xAlign="left" w:yAlign="inline"/>
              <w:suppressOverlap w:val="0"/>
            </w:pPr>
            <w:r>
              <w:t>O</w:t>
            </w:r>
            <w:r w:rsidRPr="00454F0B">
              <w:t>pfølgende tils</w:t>
            </w:r>
            <w:r w:rsidR="00477C15">
              <w:t>ynsrapport</w:t>
            </w:r>
          </w:p>
          <w:p w14:paraId="0592BC5D" w14:textId="21AF07E8" w:rsidR="00477C15" w:rsidRDefault="00A12A84" w:rsidP="00454F0B">
            <w:pPr>
              <w:pStyle w:val="OverskriftHvid"/>
              <w:framePr w:wrap="auto" w:vAnchor="margin" w:hAnchor="text" w:xAlign="left" w:yAlign="inline"/>
              <w:suppressOverlap w:val="0"/>
            </w:pPr>
            <w:r>
              <w:t>Børnehuset Vinkelhuse</w:t>
            </w:r>
            <w:r w:rsidR="00477C15">
              <w:t xml:space="preserve"> 20</w:t>
            </w:r>
            <w:r>
              <w:t>22</w:t>
            </w:r>
          </w:p>
          <w:p w14:paraId="2B25BE47" w14:textId="285AD349" w:rsidR="00DA2B3A" w:rsidRPr="00454F0B" w:rsidRDefault="00477C15" w:rsidP="00454F0B">
            <w:pPr>
              <w:pStyle w:val="OverskriftHvid"/>
              <w:framePr w:wrap="auto" w:vAnchor="margin" w:hAnchor="text" w:xAlign="left" w:yAlign="inline"/>
              <w:suppressOverlap w:val="0"/>
            </w:pPr>
            <w:r>
              <w:t xml:space="preserve"> </w:t>
            </w:r>
            <w:r w:rsidR="00454F0B" w:rsidRPr="00454F0B">
              <w:t xml:space="preserve"> </w:t>
            </w:r>
          </w:p>
          <w:p w14:paraId="62016D60" w14:textId="6AF37600" w:rsidR="00DA2B3A" w:rsidRPr="00454F0B" w:rsidRDefault="00454F0B" w:rsidP="00454F0B">
            <w:pPr>
              <w:pStyle w:val="ForsideAfsenderHvid"/>
              <w:framePr w:wrap="auto" w:vAnchor="margin" w:hAnchor="text" w:xAlign="left" w:yAlign="inline"/>
              <w:suppressOverlap w:val="0"/>
            </w:pPr>
            <w:r w:rsidRPr="00454F0B">
              <w:t>Børne- og Kulturforvaltningen</w:t>
            </w:r>
          </w:p>
        </w:tc>
      </w:tr>
    </w:tbl>
    <w:p w14:paraId="5760A78B" w14:textId="77777777" w:rsidR="00307698" w:rsidRPr="00454F0B" w:rsidRDefault="00307698" w:rsidP="004A5116">
      <w:pPr>
        <w:spacing w:after="0"/>
      </w:pPr>
      <w:r w:rsidRPr="00454F0B">
        <w:tab/>
      </w:r>
    </w:p>
    <w:p w14:paraId="3208518B" w14:textId="42870B96" w:rsidR="00BC4C4D" w:rsidRPr="00454F0B" w:rsidRDefault="00454F0B">
      <w:r>
        <w:rPr>
          <w:noProof/>
          <w:lang w:eastAsia="da-DK"/>
        </w:rPr>
        <w:drawing>
          <wp:anchor distT="0" distB="0" distL="114300" distR="114300" simplePos="0" relativeHeight="251664384" behindDoc="1" locked="0" layoutInCell="1" allowOverlap="1" wp14:anchorId="51D44AB7" wp14:editId="6A2D1F83">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042D175E" w14:textId="77777777" w:rsidR="00BC4C4D" w:rsidRPr="00454F0B" w:rsidRDefault="00BC4C4D"/>
    <w:p w14:paraId="50E62AC5" w14:textId="77777777" w:rsidR="004A5116" w:rsidRPr="00454F0B" w:rsidRDefault="009748B8">
      <w:pPr>
        <w:sectPr w:rsidR="004A5116" w:rsidRPr="00454F0B" w:rsidSect="00745A36">
          <w:headerReference w:type="even" r:id="rId9"/>
          <w:headerReference w:type="default" r:id="rId10"/>
          <w:footerReference w:type="even" r:id="rId11"/>
          <w:footerReference w:type="default" r:id="rId12"/>
          <w:headerReference w:type="first" r:id="rId13"/>
          <w:footerReference w:type="first" r:id="rId14"/>
          <w:pgSz w:w="11906" w:h="16838"/>
          <w:pgMar w:top="851" w:right="851" w:bottom="340" w:left="851" w:header="709" w:footer="454" w:gutter="0"/>
          <w:cols w:space="708"/>
          <w:docGrid w:linePitch="360"/>
        </w:sectPr>
      </w:pPr>
      <w:r w:rsidRPr="00454F0B">
        <w:br w:type="page"/>
      </w:r>
    </w:p>
    <w:p w14:paraId="29039532" w14:textId="77777777" w:rsidR="009748B8" w:rsidRPr="00454F0B" w:rsidRDefault="00D93540" w:rsidP="00D93540">
      <w:pPr>
        <w:pStyle w:val="Overskrift1"/>
      </w:pPr>
      <w:bookmarkStart w:id="1" w:name="_Toc110587682"/>
      <w:r w:rsidRPr="00454F0B">
        <w:lastRenderedPageBreak/>
        <w:t>Forord</w:t>
      </w:r>
      <w:bookmarkEnd w:id="1"/>
    </w:p>
    <w:p w14:paraId="097F5989" w14:textId="7A2781FC" w:rsidR="00D93540" w:rsidRPr="00454F0B" w:rsidRDefault="00ED414C" w:rsidP="00D93540">
      <w:r>
        <w:t xml:space="preserve">Formålet med det opfølgende tilsyn er, </w:t>
      </w:r>
      <w:r w:rsidR="00EC40C7">
        <w:t>a</w:t>
      </w:r>
      <w:r>
        <w:t>t institutionen</w:t>
      </w:r>
      <w:r w:rsidR="00EC40C7">
        <w:t xml:space="preserve"> afgiver en rapport i forhold til</w:t>
      </w:r>
      <w:r w:rsidR="00474F5C">
        <w:t>,</w:t>
      </w:r>
      <w:r w:rsidR="00EC40C7">
        <w:t xml:space="preserve"> hvordan de har arbejdet videre med de arbejdspunkter og udviklingspunkter, der blev vedtaget ved sidste tilsyn.</w:t>
      </w:r>
      <w:r w:rsidR="00474F5C">
        <w:t xml:space="preserve"> </w:t>
      </w:r>
      <w:r w:rsidR="00D13102">
        <w:t>L</w:t>
      </w:r>
      <w:r w:rsidR="005F5587">
        <w:t xml:space="preserve">ederen er ansvarlig for at inddrage </w:t>
      </w:r>
      <w:r w:rsidR="000B7B56">
        <w:t>medarbejderne og bestyrelsen i besvarelsen af rapporten</w:t>
      </w:r>
      <w:r w:rsidR="00633792">
        <w:t>.</w:t>
      </w:r>
      <w:r w:rsidR="000B7B56">
        <w:t xml:space="preserve"> </w:t>
      </w:r>
    </w:p>
    <w:p w14:paraId="759AA359" w14:textId="77777777" w:rsidR="00462717" w:rsidRPr="00454F0B" w:rsidRDefault="00462717">
      <w:pPr>
        <w:spacing w:line="259" w:lineRule="auto"/>
      </w:pPr>
    </w:p>
    <w:p w14:paraId="48799195" w14:textId="77777777" w:rsidR="007C617B" w:rsidRPr="00454F0B" w:rsidRDefault="007C617B">
      <w:pPr>
        <w:spacing w:line="259" w:lineRule="auto"/>
      </w:pPr>
      <w:r w:rsidRPr="00454F0B">
        <w:br w:type="page"/>
      </w:r>
    </w:p>
    <w:p w14:paraId="7AD2CB88" w14:textId="77777777" w:rsidR="00BC4C4D" w:rsidRPr="00454F0B" w:rsidRDefault="007C617B" w:rsidP="007C617B">
      <w:pPr>
        <w:pStyle w:val="Overskrift1"/>
      </w:pPr>
      <w:bookmarkStart w:id="2" w:name="_Toc110587683"/>
      <w:bookmarkStart w:id="3" w:name="_Hlk95469078"/>
      <w:r w:rsidRPr="00454F0B">
        <w:lastRenderedPageBreak/>
        <w:t>Indhold</w:t>
      </w:r>
      <w:bookmarkEnd w:id="2"/>
    </w:p>
    <w:bookmarkEnd w:id="3"/>
    <w:p w14:paraId="03D70869" w14:textId="77777777" w:rsidR="00E02FDB" w:rsidRPr="00454F0B" w:rsidRDefault="00E02FDB" w:rsidP="006D2F35">
      <w:pPr>
        <w:spacing w:after="0"/>
        <w:rPr>
          <w:sz w:val="2"/>
          <w:szCs w:val="2"/>
        </w:rPr>
      </w:pPr>
    </w:p>
    <w:p w14:paraId="040F3433" w14:textId="4048D6F6" w:rsidR="00013E79" w:rsidRDefault="00013E79"/>
    <w:sdt>
      <w:sdtPr>
        <w:rPr>
          <w:rFonts w:ascii="Arial" w:eastAsiaTheme="minorHAnsi" w:hAnsi="Arial" w:cstheme="minorBidi"/>
          <w:color w:val="auto"/>
          <w:sz w:val="20"/>
          <w:szCs w:val="22"/>
          <w:lang w:eastAsia="en-US"/>
        </w:rPr>
        <w:id w:val="-1869208417"/>
        <w:docPartObj>
          <w:docPartGallery w:val="Table of Contents"/>
          <w:docPartUnique/>
        </w:docPartObj>
      </w:sdtPr>
      <w:sdtEndPr>
        <w:rPr>
          <w:b/>
          <w:bCs/>
        </w:rPr>
      </w:sdtEndPr>
      <w:sdtContent>
        <w:p w14:paraId="56524405" w14:textId="766FFDC1" w:rsidR="00013E79" w:rsidRDefault="00013E79">
          <w:pPr>
            <w:pStyle w:val="Overskrift"/>
          </w:pPr>
        </w:p>
        <w:p w14:paraId="393CDBF2" w14:textId="4112101D" w:rsidR="00C8385D" w:rsidRDefault="00013E79">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110587682" w:history="1">
            <w:r w:rsidR="00C8385D" w:rsidRPr="00CE03E5">
              <w:rPr>
                <w:rStyle w:val="Hyperlink"/>
                <w:noProof/>
              </w:rPr>
              <w:t>Forord</w:t>
            </w:r>
            <w:r w:rsidR="00C8385D">
              <w:rPr>
                <w:noProof/>
                <w:webHidden/>
              </w:rPr>
              <w:tab/>
            </w:r>
            <w:r w:rsidR="00C8385D">
              <w:rPr>
                <w:noProof/>
                <w:webHidden/>
              </w:rPr>
              <w:fldChar w:fldCharType="begin"/>
            </w:r>
            <w:r w:rsidR="00C8385D">
              <w:rPr>
                <w:noProof/>
                <w:webHidden/>
              </w:rPr>
              <w:instrText xml:space="preserve"> PAGEREF _Toc110587682 \h </w:instrText>
            </w:r>
            <w:r w:rsidR="00C8385D">
              <w:rPr>
                <w:noProof/>
                <w:webHidden/>
              </w:rPr>
            </w:r>
            <w:r w:rsidR="00C8385D">
              <w:rPr>
                <w:noProof/>
                <w:webHidden/>
              </w:rPr>
              <w:fldChar w:fldCharType="separate"/>
            </w:r>
            <w:r w:rsidR="00C8385D">
              <w:rPr>
                <w:noProof/>
                <w:webHidden/>
              </w:rPr>
              <w:t>1</w:t>
            </w:r>
            <w:r w:rsidR="00C8385D">
              <w:rPr>
                <w:noProof/>
                <w:webHidden/>
              </w:rPr>
              <w:fldChar w:fldCharType="end"/>
            </w:r>
          </w:hyperlink>
        </w:p>
        <w:p w14:paraId="6ECEB046" w14:textId="04B59A7A" w:rsidR="00C8385D" w:rsidRDefault="00000000">
          <w:pPr>
            <w:pStyle w:val="Indholdsfortegnelse1"/>
            <w:tabs>
              <w:tab w:val="right" w:leader="dot" w:pos="9628"/>
            </w:tabs>
            <w:rPr>
              <w:rFonts w:asciiTheme="minorHAnsi" w:eastAsiaTheme="minorEastAsia" w:hAnsiTheme="minorHAnsi"/>
              <w:noProof/>
              <w:sz w:val="22"/>
              <w:lang w:eastAsia="da-DK"/>
            </w:rPr>
          </w:pPr>
          <w:hyperlink w:anchor="_Toc110587683" w:history="1">
            <w:r w:rsidR="00C8385D" w:rsidRPr="00CE03E5">
              <w:rPr>
                <w:rStyle w:val="Hyperlink"/>
                <w:noProof/>
              </w:rPr>
              <w:t>Indhold</w:t>
            </w:r>
            <w:r w:rsidR="00C8385D">
              <w:rPr>
                <w:noProof/>
                <w:webHidden/>
              </w:rPr>
              <w:tab/>
            </w:r>
            <w:r w:rsidR="00C8385D">
              <w:rPr>
                <w:noProof/>
                <w:webHidden/>
              </w:rPr>
              <w:fldChar w:fldCharType="begin"/>
            </w:r>
            <w:r w:rsidR="00C8385D">
              <w:rPr>
                <w:noProof/>
                <w:webHidden/>
              </w:rPr>
              <w:instrText xml:space="preserve"> PAGEREF _Toc110587683 \h </w:instrText>
            </w:r>
            <w:r w:rsidR="00C8385D">
              <w:rPr>
                <w:noProof/>
                <w:webHidden/>
              </w:rPr>
            </w:r>
            <w:r w:rsidR="00C8385D">
              <w:rPr>
                <w:noProof/>
                <w:webHidden/>
              </w:rPr>
              <w:fldChar w:fldCharType="separate"/>
            </w:r>
            <w:r w:rsidR="00C8385D">
              <w:rPr>
                <w:noProof/>
                <w:webHidden/>
              </w:rPr>
              <w:t>2</w:t>
            </w:r>
            <w:r w:rsidR="00C8385D">
              <w:rPr>
                <w:noProof/>
                <w:webHidden/>
              </w:rPr>
              <w:fldChar w:fldCharType="end"/>
            </w:r>
          </w:hyperlink>
        </w:p>
        <w:p w14:paraId="0A4D53B6" w14:textId="2035BAD8" w:rsidR="00C8385D" w:rsidRDefault="00000000">
          <w:pPr>
            <w:pStyle w:val="Indholdsfortegnelse1"/>
            <w:tabs>
              <w:tab w:val="right" w:leader="dot" w:pos="9628"/>
            </w:tabs>
            <w:rPr>
              <w:rFonts w:asciiTheme="minorHAnsi" w:eastAsiaTheme="minorEastAsia" w:hAnsiTheme="minorHAnsi"/>
              <w:noProof/>
              <w:sz w:val="22"/>
              <w:lang w:eastAsia="da-DK"/>
            </w:rPr>
          </w:pPr>
          <w:hyperlink w:anchor="_Toc110587684" w:history="1">
            <w:r w:rsidR="00C8385D" w:rsidRPr="00CE03E5">
              <w:rPr>
                <w:rStyle w:val="Hyperlink"/>
                <w:rFonts w:eastAsiaTheme="majorEastAsia" w:cstheme="majorBidi"/>
                <w:caps/>
                <w:noProof/>
              </w:rPr>
              <w:t>Institutionens oplysninger</w:t>
            </w:r>
            <w:r w:rsidR="00C8385D">
              <w:rPr>
                <w:noProof/>
                <w:webHidden/>
              </w:rPr>
              <w:tab/>
            </w:r>
            <w:r w:rsidR="00C8385D">
              <w:rPr>
                <w:noProof/>
                <w:webHidden/>
              </w:rPr>
              <w:fldChar w:fldCharType="begin"/>
            </w:r>
            <w:r w:rsidR="00C8385D">
              <w:rPr>
                <w:noProof/>
                <w:webHidden/>
              </w:rPr>
              <w:instrText xml:space="preserve"> PAGEREF _Toc110587684 \h </w:instrText>
            </w:r>
            <w:r w:rsidR="00C8385D">
              <w:rPr>
                <w:noProof/>
                <w:webHidden/>
              </w:rPr>
            </w:r>
            <w:r w:rsidR="00C8385D">
              <w:rPr>
                <w:noProof/>
                <w:webHidden/>
              </w:rPr>
              <w:fldChar w:fldCharType="separate"/>
            </w:r>
            <w:r w:rsidR="00C8385D">
              <w:rPr>
                <w:noProof/>
                <w:webHidden/>
              </w:rPr>
              <w:t>3</w:t>
            </w:r>
            <w:r w:rsidR="00C8385D">
              <w:rPr>
                <w:noProof/>
                <w:webHidden/>
              </w:rPr>
              <w:fldChar w:fldCharType="end"/>
            </w:r>
          </w:hyperlink>
        </w:p>
        <w:p w14:paraId="53911E58" w14:textId="08623DCA" w:rsidR="00C8385D" w:rsidRDefault="00000000">
          <w:pPr>
            <w:pStyle w:val="Indholdsfortegnelse2"/>
            <w:tabs>
              <w:tab w:val="right" w:leader="dot" w:pos="9628"/>
            </w:tabs>
            <w:rPr>
              <w:rFonts w:asciiTheme="minorHAnsi" w:eastAsiaTheme="minorEastAsia" w:hAnsiTheme="minorHAnsi"/>
              <w:noProof/>
              <w:sz w:val="22"/>
              <w:lang w:eastAsia="da-DK"/>
            </w:rPr>
          </w:pPr>
          <w:hyperlink w:anchor="_Toc110587685" w:history="1">
            <w:r w:rsidR="00C8385D" w:rsidRPr="00CE03E5">
              <w:rPr>
                <w:rStyle w:val="Hyperlink"/>
                <w:noProof/>
              </w:rPr>
              <w:t>Her beskrives kort hvordan institutionen har struktureret arbejdet i forbindelse med udfyldelse af tilsynsbesvarelsen</w:t>
            </w:r>
            <w:r w:rsidR="00C8385D">
              <w:rPr>
                <w:noProof/>
                <w:webHidden/>
              </w:rPr>
              <w:tab/>
            </w:r>
            <w:r w:rsidR="00C8385D">
              <w:rPr>
                <w:noProof/>
                <w:webHidden/>
              </w:rPr>
              <w:fldChar w:fldCharType="begin"/>
            </w:r>
            <w:r w:rsidR="00C8385D">
              <w:rPr>
                <w:noProof/>
                <w:webHidden/>
              </w:rPr>
              <w:instrText xml:space="preserve"> PAGEREF _Toc110587685 \h </w:instrText>
            </w:r>
            <w:r w:rsidR="00C8385D">
              <w:rPr>
                <w:noProof/>
                <w:webHidden/>
              </w:rPr>
            </w:r>
            <w:r w:rsidR="00C8385D">
              <w:rPr>
                <w:noProof/>
                <w:webHidden/>
              </w:rPr>
              <w:fldChar w:fldCharType="separate"/>
            </w:r>
            <w:r w:rsidR="00C8385D">
              <w:rPr>
                <w:noProof/>
                <w:webHidden/>
              </w:rPr>
              <w:t>3</w:t>
            </w:r>
            <w:r w:rsidR="00C8385D">
              <w:rPr>
                <w:noProof/>
                <w:webHidden/>
              </w:rPr>
              <w:fldChar w:fldCharType="end"/>
            </w:r>
          </w:hyperlink>
        </w:p>
        <w:p w14:paraId="0145FCC6" w14:textId="7B6B9107" w:rsidR="00C8385D" w:rsidRDefault="00000000">
          <w:pPr>
            <w:pStyle w:val="Indholdsfortegnelse2"/>
            <w:tabs>
              <w:tab w:val="right" w:leader="dot" w:pos="9628"/>
            </w:tabs>
            <w:rPr>
              <w:rFonts w:asciiTheme="minorHAnsi" w:eastAsiaTheme="minorEastAsia" w:hAnsiTheme="minorHAnsi"/>
              <w:noProof/>
              <w:sz w:val="22"/>
              <w:lang w:eastAsia="da-DK"/>
            </w:rPr>
          </w:pPr>
          <w:hyperlink w:anchor="_Toc110587686" w:history="1">
            <w:r w:rsidR="00C8385D" w:rsidRPr="00CE03E5">
              <w:rPr>
                <w:rStyle w:val="Hyperlink"/>
                <w:noProof/>
              </w:rPr>
              <w:t>Kort status på den nuværende personalesammensætning</w:t>
            </w:r>
            <w:r w:rsidR="00C8385D">
              <w:rPr>
                <w:noProof/>
                <w:webHidden/>
              </w:rPr>
              <w:tab/>
            </w:r>
            <w:r w:rsidR="00C8385D">
              <w:rPr>
                <w:noProof/>
                <w:webHidden/>
              </w:rPr>
              <w:fldChar w:fldCharType="begin"/>
            </w:r>
            <w:r w:rsidR="00C8385D">
              <w:rPr>
                <w:noProof/>
                <w:webHidden/>
              </w:rPr>
              <w:instrText xml:space="preserve"> PAGEREF _Toc110587686 \h </w:instrText>
            </w:r>
            <w:r w:rsidR="00C8385D">
              <w:rPr>
                <w:noProof/>
                <w:webHidden/>
              </w:rPr>
            </w:r>
            <w:r w:rsidR="00C8385D">
              <w:rPr>
                <w:noProof/>
                <w:webHidden/>
              </w:rPr>
              <w:fldChar w:fldCharType="separate"/>
            </w:r>
            <w:r w:rsidR="00C8385D">
              <w:rPr>
                <w:noProof/>
                <w:webHidden/>
              </w:rPr>
              <w:t>3</w:t>
            </w:r>
            <w:r w:rsidR="00C8385D">
              <w:rPr>
                <w:noProof/>
                <w:webHidden/>
              </w:rPr>
              <w:fldChar w:fldCharType="end"/>
            </w:r>
          </w:hyperlink>
        </w:p>
        <w:p w14:paraId="74FEF37F" w14:textId="08E66774" w:rsidR="00C8385D" w:rsidRDefault="00000000">
          <w:pPr>
            <w:pStyle w:val="Indholdsfortegnelse1"/>
            <w:tabs>
              <w:tab w:val="right" w:leader="dot" w:pos="9628"/>
            </w:tabs>
            <w:rPr>
              <w:rFonts w:asciiTheme="minorHAnsi" w:eastAsiaTheme="minorEastAsia" w:hAnsiTheme="minorHAnsi"/>
              <w:noProof/>
              <w:sz w:val="22"/>
              <w:lang w:eastAsia="da-DK"/>
            </w:rPr>
          </w:pPr>
          <w:hyperlink w:anchor="_Toc110587687" w:history="1">
            <w:r w:rsidR="00C8385D" w:rsidRPr="00CE03E5">
              <w:rPr>
                <w:rStyle w:val="Hyperlink"/>
                <w:noProof/>
              </w:rPr>
              <w:t>Institutionens igangværende tilsynshandleplan</w:t>
            </w:r>
            <w:r w:rsidR="00C8385D">
              <w:rPr>
                <w:noProof/>
                <w:webHidden/>
              </w:rPr>
              <w:tab/>
            </w:r>
            <w:r w:rsidR="00C8385D">
              <w:rPr>
                <w:noProof/>
                <w:webHidden/>
              </w:rPr>
              <w:fldChar w:fldCharType="begin"/>
            </w:r>
            <w:r w:rsidR="00C8385D">
              <w:rPr>
                <w:noProof/>
                <w:webHidden/>
              </w:rPr>
              <w:instrText xml:space="preserve"> PAGEREF _Toc110587687 \h </w:instrText>
            </w:r>
            <w:r w:rsidR="00C8385D">
              <w:rPr>
                <w:noProof/>
                <w:webHidden/>
              </w:rPr>
            </w:r>
            <w:r w:rsidR="00C8385D">
              <w:rPr>
                <w:noProof/>
                <w:webHidden/>
              </w:rPr>
              <w:fldChar w:fldCharType="separate"/>
            </w:r>
            <w:r w:rsidR="00C8385D">
              <w:rPr>
                <w:noProof/>
                <w:webHidden/>
              </w:rPr>
              <w:t>4</w:t>
            </w:r>
            <w:r w:rsidR="00C8385D">
              <w:rPr>
                <w:noProof/>
                <w:webHidden/>
              </w:rPr>
              <w:fldChar w:fldCharType="end"/>
            </w:r>
          </w:hyperlink>
        </w:p>
        <w:p w14:paraId="73D0387C" w14:textId="2E97F5A3" w:rsidR="00C8385D" w:rsidRDefault="00000000">
          <w:pPr>
            <w:pStyle w:val="Indholdsfortegnelse1"/>
            <w:tabs>
              <w:tab w:val="right" w:leader="dot" w:pos="9628"/>
            </w:tabs>
            <w:rPr>
              <w:rFonts w:asciiTheme="minorHAnsi" w:eastAsiaTheme="minorEastAsia" w:hAnsiTheme="minorHAnsi"/>
              <w:noProof/>
              <w:sz w:val="22"/>
              <w:lang w:eastAsia="da-DK"/>
            </w:rPr>
          </w:pPr>
          <w:hyperlink w:anchor="_Toc110587688" w:history="1">
            <w:r w:rsidR="00C8385D" w:rsidRPr="00CE03E5">
              <w:rPr>
                <w:rStyle w:val="Hyperlink"/>
                <w:rFonts w:eastAsiaTheme="majorEastAsia" w:cstheme="majorBidi"/>
                <w:caps/>
                <w:noProof/>
              </w:rPr>
              <w:t>KIDS observationer</w:t>
            </w:r>
            <w:r w:rsidR="00C8385D">
              <w:rPr>
                <w:noProof/>
                <w:webHidden/>
              </w:rPr>
              <w:tab/>
            </w:r>
            <w:r w:rsidR="00C8385D">
              <w:rPr>
                <w:noProof/>
                <w:webHidden/>
              </w:rPr>
              <w:fldChar w:fldCharType="begin"/>
            </w:r>
            <w:r w:rsidR="00C8385D">
              <w:rPr>
                <w:noProof/>
                <w:webHidden/>
              </w:rPr>
              <w:instrText xml:space="preserve"> PAGEREF _Toc110587688 \h </w:instrText>
            </w:r>
            <w:r w:rsidR="00C8385D">
              <w:rPr>
                <w:noProof/>
                <w:webHidden/>
              </w:rPr>
            </w:r>
            <w:r w:rsidR="00C8385D">
              <w:rPr>
                <w:noProof/>
                <w:webHidden/>
              </w:rPr>
              <w:fldChar w:fldCharType="separate"/>
            </w:r>
            <w:r w:rsidR="00C8385D">
              <w:rPr>
                <w:noProof/>
                <w:webHidden/>
              </w:rPr>
              <w:t>5</w:t>
            </w:r>
            <w:r w:rsidR="00C8385D">
              <w:rPr>
                <w:noProof/>
                <w:webHidden/>
              </w:rPr>
              <w:fldChar w:fldCharType="end"/>
            </w:r>
          </w:hyperlink>
        </w:p>
        <w:p w14:paraId="1613E143" w14:textId="4EA310A9" w:rsidR="00C8385D" w:rsidRDefault="00000000">
          <w:pPr>
            <w:pStyle w:val="Indholdsfortegnelse1"/>
            <w:tabs>
              <w:tab w:val="right" w:leader="dot" w:pos="9628"/>
            </w:tabs>
            <w:rPr>
              <w:rFonts w:asciiTheme="minorHAnsi" w:eastAsiaTheme="minorEastAsia" w:hAnsiTheme="minorHAnsi"/>
              <w:noProof/>
              <w:sz w:val="22"/>
              <w:lang w:eastAsia="da-DK"/>
            </w:rPr>
          </w:pPr>
          <w:hyperlink w:anchor="_Toc110587689" w:history="1">
            <w:r w:rsidR="00C8385D" w:rsidRPr="00CE03E5">
              <w:rPr>
                <w:rStyle w:val="Hyperlink"/>
                <w:rFonts w:eastAsiaTheme="majorEastAsia" w:cstheme="majorBidi"/>
                <w:caps/>
                <w:noProof/>
              </w:rPr>
              <w:t>Den gode historie</w:t>
            </w:r>
            <w:r w:rsidR="00C8385D">
              <w:rPr>
                <w:noProof/>
                <w:webHidden/>
              </w:rPr>
              <w:tab/>
            </w:r>
            <w:r w:rsidR="00C8385D">
              <w:rPr>
                <w:noProof/>
                <w:webHidden/>
              </w:rPr>
              <w:fldChar w:fldCharType="begin"/>
            </w:r>
            <w:r w:rsidR="00C8385D">
              <w:rPr>
                <w:noProof/>
                <w:webHidden/>
              </w:rPr>
              <w:instrText xml:space="preserve"> PAGEREF _Toc110587689 \h </w:instrText>
            </w:r>
            <w:r w:rsidR="00C8385D">
              <w:rPr>
                <w:noProof/>
                <w:webHidden/>
              </w:rPr>
            </w:r>
            <w:r w:rsidR="00C8385D">
              <w:rPr>
                <w:noProof/>
                <w:webHidden/>
              </w:rPr>
              <w:fldChar w:fldCharType="separate"/>
            </w:r>
            <w:r w:rsidR="00C8385D">
              <w:rPr>
                <w:noProof/>
                <w:webHidden/>
              </w:rPr>
              <w:t>6</w:t>
            </w:r>
            <w:r w:rsidR="00C8385D">
              <w:rPr>
                <w:noProof/>
                <w:webHidden/>
              </w:rPr>
              <w:fldChar w:fldCharType="end"/>
            </w:r>
          </w:hyperlink>
        </w:p>
        <w:p w14:paraId="13B596B1" w14:textId="41D171BE" w:rsidR="00C8385D" w:rsidRDefault="00000000">
          <w:pPr>
            <w:pStyle w:val="Indholdsfortegnelse1"/>
            <w:tabs>
              <w:tab w:val="right" w:leader="dot" w:pos="9628"/>
            </w:tabs>
            <w:rPr>
              <w:rFonts w:asciiTheme="minorHAnsi" w:eastAsiaTheme="minorEastAsia" w:hAnsiTheme="minorHAnsi"/>
              <w:noProof/>
              <w:sz w:val="22"/>
              <w:lang w:eastAsia="da-DK"/>
            </w:rPr>
          </w:pPr>
          <w:hyperlink w:anchor="_Toc110587690" w:history="1">
            <w:r w:rsidR="00C8385D" w:rsidRPr="00CE03E5">
              <w:rPr>
                <w:rStyle w:val="Hyperlink"/>
                <w:rFonts w:eastAsiaTheme="majorEastAsia" w:cstheme="majorBidi"/>
                <w:caps/>
                <w:noProof/>
              </w:rPr>
              <w:t>Konsulentens tilsynssammenfatning</w:t>
            </w:r>
            <w:r w:rsidR="00C8385D">
              <w:rPr>
                <w:noProof/>
                <w:webHidden/>
              </w:rPr>
              <w:tab/>
            </w:r>
            <w:r w:rsidR="00C8385D">
              <w:rPr>
                <w:noProof/>
                <w:webHidden/>
              </w:rPr>
              <w:fldChar w:fldCharType="begin"/>
            </w:r>
            <w:r w:rsidR="00C8385D">
              <w:rPr>
                <w:noProof/>
                <w:webHidden/>
              </w:rPr>
              <w:instrText xml:space="preserve"> PAGEREF _Toc110587690 \h </w:instrText>
            </w:r>
            <w:r w:rsidR="00C8385D">
              <w:rPr>
                <w:noProof/>
                <w:webHidden/>
              </w:rPr>
            </w:r>
            <w:r w:rsidR="00C8385D">
              <w:rPr>
                <w:noProof/>
                <w:webHidden/>
              </w:rPr>
              <w:fldChar w:fldCharType="separate"/>
            </w:r>
            <w:r w:rsidR="00C8385D">
              <w:rPr>
                <w:noProof/>
                <w:webHidden/>
              </w:rPr>
              <w:t>7</w:t>
            </w:r>
            <w:r w:rsidR="00C8385D">
              <w:rPr>
                <w:noProof/>
                <w:webHidden/>
              </w:rPr>
              <w:fldChar w:fldCharType="end"/>
            </w:r>
          </w:hyperlink>
        </w:p>
        <w:p w14:paraId="2D085633" w14:textId="3862C57D" w:rsidR="00013E79" w:rsidRDefault="00013E79">
          <w:r>
            <w:rPr>
              <w:b/>
              <w:bCs/>
            </w:rPr>
            <w:fldChar w:fldCharType="end"/>
          </w:r>
        </w:p>
      </w:sdtContent>
    </w:sdt>
    <w:p w14:paraId="6B6A5C1D" w14:textId="1D9F51BB" w:rsidR="00013E79" w:rsidRDefault="00013E79"/>
    <w:p w14:paraId="6A05F430" w14:textId="77777777" w:rsidR="00013E79" w:rsidRDefault="00013E79">
      <w:pPr>
        <w:spacing w:line="22" w:lineRule="auto"/>
      </w:pPr>
      <w:r>
        <w:br w:type="page"/>
      </w:r>
    </w:p>
    <w:p w14:paraId="4FC3F279" w14:textId="77777777" w:rsidR="006D2F35" w:rsidRPr="00454F0B" w:rsidRDefault="006D2F35"/>
    <w:p w14:paraId="243F0702" w14:textId="41CC9157" w:rsidR="005F5587" w:rsidRPr="005F5587" w:rsidRDefault="00C8385D"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4" w:name="_Toc110587684"/>
      <w:r>
        <w:rPr>
          <w:rFonts w:eastAsiaTheme="majorEastAsia" w:cstheme="majorBidi"/>
          <w:caps/>
          <w:sz w:val="48"/>
          <w:szCs w:val="32"/>
        </w:rPr>
        <w:t>Institutionens oplysninger</w:t>
      </w:r>
      <w:bookmarkEnd w:id="4"/>
    </w:p>
    <w:p w14:paraId="0E29FA5B" w14:textId="422AA9C1" w:rsidR="005F5587" w:rsidRDefault="00633792">
      <w:pPr>
        <w:spacing w:line="259" w:lineRule="auto"/>
      </w:pPr>
      <w:r>
        <w:t>Institutionens navn</w:t>
      </w:r>
      <w:r w:rsidR="001F0013">
        <w:t>: Børnehuset Vinkelhuse</w:t>
      </w:r>
    </w:p>
    <w:p w14:paraId="02AA3311" w14:textId="2E8E0140" w:rsidR="00633792" w:rsidRDefault="00633792">
      <w:pPr>
        <w:spacing w:line="259" w:lineRule="auto"/>
      </w:pPr>
      <w:r>
        <w:t>Normering:</w:t>
      </w:r>
      <w:r w:rsidR="001F0013">
        <w:t xml:space="preserve"> 60/40 børnehavebørn og 22 vuggestuebørn</w:t>
      </w:r>
    </w:p>
    <w:p w14:paraId="119BBDA3" w14:textId="24CCD841" w:rsidR="00633792" w:rsidRDefault="00633792">
      <w:pPr>
        <w:spacing w:line="259" w:lineRule="auto"/>
      </w:pPr>
      <w:r>
        <w:t>Leder:</w:t>
      </w:r>
      <w:r w:rsidR="001F0013">
        <w:t xml:space="preserve"> Thomas Krag</w:t>
      </w:r>
    </w:p>
    <w:p w14:paraId="6ECD13EB" w14:textId="7E2B67DD" w:rsidR="00633792" w:rsidRDefault="00633792">
      <w:pPr>
        <w:spacing w:line="259" w:lineRule="auto"/>
      </w:pPr>
      <w:r>
        <w:t>Souschef:</w:t>
      </w:r>
      <w:r w:rsidR="001F0013">
        <w:t xml:space="preserve"> Mirah Nielsen</w:t>
      </w:r>
    </w:p>
    <w:p w14:paraId="44C4D805" w14:textId="346EF35C" w:rsidR="00633792" w:rsidRDefault="00633792">
      <w:pPr>
        <w:spacing w:line="259" w:lineRule="auto"/>
      </w:pPr>
      <w:r>
        <w:t>Afdelingsleder:</w:t>
      </w:r>
    </w:p>
    <w:p w14:paraId="1F7AD3B6" w14:textId="230111E9" w:rsidR="00633792" w:rsidRDefault="00633792">
      <w:pPr>
        <w:spacing w:line="259" w:lineRule="auto"/>
      </w:pPr>
      <w:r>
        <w:t>Bestyrelsesformand:</w:t>
      </w:r>
      <w:r w:rsidR="001F0013">
        <w:t xml:space="preserve"> Anitha Kailas</w:t>
      </w:r>
    </w:p>
    <w:p w14:paraId="302BD820" w14:textId="4CD7914C" w:rsidR="00633792" w:rsidRDefault="00633792">
      <w:pPr>
        <w:spacing w:line="259" w:lineRule="auto"/>
      </w:pPr>
    </w:p>
    <w:p w14:paraId="727252BD" w14:textId="77777777" w:rsidR="002A657A" w:rsidRDefault="002A657A">
      <w:pPr>
        <w:spacing w:line="259" w:lineRule="auto"/>
      </w:pPr>
    </w:p>
    <w:p w14:paraId="71E47EF1" w14:textId="1DC7FFFB" w:rsidR="00633792" w:rsidRDefault="00633792" w:rsidP="002A657A">
      <w:pPr>
        <w:pStyle w:val="Overskrift2"/>
      </w:pPr>
      <w:bookmarkStart w:id="5" w:name="_Toc110587685"/>
      <w:r>
        <w:t xml:space="preserve">Her beskrives kort hvordan </w:t>
      </w:r>
      <w:r w:rsidR="007023EC">
        <w:t>institutionen har struktureret arbejdet i forbindelse med udfyldelse af tilsyns</w:t>
      </w:r>
      <w:bookmarkEnd w:id="5"/>
      <w:r w:rsidR="000C4DCC">
        <w:t>rapporten</w:t>
      </w:r>
      <w:r w:rsidR="007023EC">
        <w:t xml:space="preserve"> </w:t>
      </w:r>
    </w:p>
    <w:p w14:paraId="48FC41D2" w14:textId="26DD06E9" w:rsidR="007023EC" w:rsidRDefault="007023EC">
      <w:pPr>
        <w:spacing w:line="259" w:lineRule="auto"/>
      </w:pPr>
      <w:r>
        <w:t>Svar:</w:t>
      </w:r>
    </w:p>
    <w:p w14:paraId="085EE201" w14:textId="6CB45D33" w:rsidR="002A657A" w:rsidRDefault="006E1160">
      <w:pPr>
        <w:spacing w:line="259" w:lineRule="auto"/>
      </w:pPr>
      <w:r>
        <w:t>Leder og souschef har afsat tid til observationer på forskellige tidspunkter i løbet af en uge, og har hver for sig udfyldt KIDS skemaerne.</w:t>
      </w:r>
      <w:r>
        <w:br/>
        <w:t>Rapporten er primært udfyldt af leder, med input fra souschef blandt andet i form af snakke om tilsynsrapporten fra 2021 hvor Mirah ikke var tilknyttet institutionen.</w:t>
      </w:r>
    </w:p>
    <w:p w14:paraId="0FACB274" w14:textId="4D2372D6" w:rsidR="00013E79" w:rsidRDefault="00013E79">
      <w:pPr>
        <w:spacing w:line="259" w:lineRule="auto"/>
      </w:pPr>
    </w:p>
    <w:p w14:paraId="63F94D1D" w14:textId="6E103569" w:rsidR="00013E79" w:rsidRDefault="00013E79">
      <w:pPr>
        <w:spacing w:line="259" w:lineRule="auto"/>
      </w:pPr>
    </w:p>
    <w:p w14:paraId="7EDE0237" w14:textId="2607E899" w:rsidR="00013E79" w:rsidRDefault="00013E79">
      <w:pPr>
        <w:spacing w:line="259" w:lineRule="auto"/>
      </w:pPr>
    </w:p>
    <w:p w14:paraId="18730FB9" w14:textId="112EF364" w:rsidR="00013E79" w:rsidRDefault="00013E79">
      <w:pPr>
        <w:spacing w:line="259" w:lineRule="auto"/>
      </w:pPr>
    </w:p>
    <w:p w14:paraId="513C0C3C" w14:textId="77777777" w:rsidR="00013E79" w:rsidRDefault="00013E79">
      <w:pPr>
        <w:spacing w:line="259" w:lineRule="auto"/>
      </w:pPr>
    </w:p>
    <w:p w14:paraId="7657A5C7" w14:textId="29CC71C9" w:rsidR="007023EC" w:rsidRDefault="007023EC" w:rsidP="002A657A">
      <w:pPr>
        <w:pStyle w:val="Overskrift2"/>
      </w:pPr>
      <w:bookmarkStart w:id="6" w:name="_Toc110587686"/>
      <w:r>
        <w:t>Kort status på den nuværende personalesammensætning</w:t>
      </w:r>
      <w:bookmarkEnd w:id="6"/>
    </w:p>
    <w:p w14:paraId="657D1011" w14:textId="77777777" w:rsidR="002A657A" w:rsidRPr="00F961AF" w:rsidRDefault="007023EC">
      <w:pPr>
        <w:spacing w:line="259" w:lineRule="auto"/>
        <w:rPr>
          <w:i/>
          <w:iCs/>
        </w:rPr>
      </w:pPr>
      <w:r w:rsidRPr="00F961AF">
        <w:rPr>
          <w:i/>
          <w:iCs/>
        </w:rPr>
        <w:t xml:space="preserve">Her skrives </w:t>
      </w:r>
      <w:r w:rsidR="002A657A" w:rsidRPr="00F961AF">
        <w:rPr>
          <w:i/>
          <w:iCs/>
        </w:rPr>
        <w:t>en beskrivelse af hvor mange pædagoger og medhjælpere der er ansatte i institutionen. Hvis der er særlige udfordringer i forhold til personalesammensætningen, kan den skrives her.</w:t>
      </w:r>
    </w:p>
    <w:p w14:paraId="2335E471" w14:textId="74368570" w:rsidR="00C37F04" w:rsidRDefault="002A657A">
      <w:pPr>
        <w:spacing w:line="259" w:lineRule="auto"/>
      </w:pPr>
      <w:r>
        <w:t xml:space="preserve">Skriv:   </w:t>
      </w:r>
      <w:r w:rsidR="001F0013">
        <w:t xml:space="preserve">På nuværende tidspunkt er der ansat 4 pædagoger, en medhjælper og en studerende i </w:t>
      </w:r>
      <w:r w:rsidR="00430AD3">
        <w:t>børnehaveafdelingen</w:t>
      </w:r>
      <w:r w:rsidR="001F0013">
        <w:t>, og 4 pædagoger, en pædagogisk assistent og en medhjælper i vuggestueafdelingen, og dermed er 2/3 af stuepersonalet uddannede pædagoger. Desuden har vi tilknyttet en medhjælper som flyver, og 3 medarbejdere deler 2 stillinger i køkkenet. Pt. er der ingen udfordringer i forhold til personalesammensætningen, men det seneste år har vi været manglet 1-2 pædagoger i længere perioder.</w:t>
      </w:r>
    </w:p>
    <w:p w14:paraId="06568B26" w14:textId="77777777" w:rsidR="00C37F04" w:rsidRDefault="00C37F04">
      <w:pPr>
        <w:spacing w:line="22" w:lineRule="auto"/>
      </w:pPr>
      <w:r>
        <w:br w:type="page"/>
      </w:r>
    </w:p>
    <w:p w14:paraId="4DBE8FBC" w14:textId="1B8FAEDA" w:rsidR="00013E79" w:rsidRPr="00013E79" w:rsidRDefault="000F0228" w:rsidP="000F0228">
      <w:pPr>
        <w:pStyle w:val="Overskrift1"/>
      </w:pPr>
      <w:bookmarkStart w:id="7" w:name="_Toc110587687"/>
      <w:r w:rsidRPr="000F0228">
        <w:lastRenderedPageBreak/>
        <w:t>Institutionens igangværende tilsynshandleplan</w:t>
      </w:r>
      <w:bookmarkEnd w:id="7"/>
      <w:r w:rsidRPr="000F0228">
        <w:t xml:space="preserve"> </w:t>
      </w:r>
      <w:r w:rsidR="00013E79" w:rsidRPr="00013E79">
        <w:t xml:space="preserve"> </w:t>
      </w:r>
    </w:p>
    <w:p w14:paraId="0BB63B64" w14:textId="25CE22F6" w:rsidR="00481B2C" w:rsidRPr="00F961AF" w:rsidRDefault="00C37F04">
      <w:pPr>
        <w:spacing w:line="259" w:lineRule="auto"/>
        <w:rPr>
          <w:i/>
          <w:iCs/>
        </w:rPr>
      </w:pPr>
      <w:r w:rsidRPr="00F961AF">
        <w:rPr>
          <w:i/>
          <w:iCs/>
        </w:rPr>
        <w:t>Siden det pædagogiske tilsyn</w:t>
      </w:r>
      <w:r w:rsidR="00481B2C" w:rsidRPr="00F961AF">
        <w:rPr>
          <w:i/>
          <w:iCs/>
        </w:rPr>
        <w:t>,</w:t>
      </w:r>
      <w:r w:rsidRPr="00F961AF">
        <w:rPr>
          <w:i/>
          <w:iCs/>
        </w:rPr>
        <w:t xml:space="preserve"> har institutionen udarbejdet en handleplan</w:t>
      </w:r>
      <w:r w:rsidR="0077348D" w:rsidRPr="00F961AF">
        <w:rPr>
          <w:i/>
          <w:iCs/>
        </w:rPr>
        <w:t xml:space="preserve"> på baggrund af de </w:t>
      </w:r>
      <w:r w:rsidR="00B10364" w:rsidRPr="00F961AF">
        <w:rPr>
          <w:i/>
          <w:iCs/>
        </w:rPr>
        <w:t xml:space="preserve">arbejds- og udviklingspunkter </w:t>
      </w:r>
      <w:r w:rsidR="00481B2C" w:rsidRPr="00F961AF">
        <w:rPr>
          <w:i/>
          <w:iCs/>
        </w:rPr>
        <w:t xml:space="preserve">der blev udvalgt. I nedenstående afsnit skal institutionen lave en opsummering af, hvordan de har arbejdet med handleplanen, og hvad de har ændret i praksis. (Hele handleplanen sendes til konsulenten) </w:t>
      </w:r>
    </w:p>
    <w:p w14:paraId="701FEBBD" w14:textId="13E18F85" w:rsidR="0065434A" w:rsidRDefault="0065434A">
      <w:pPr>
        <w:spacing w:line="259" w:lineRule="auto"/>
      </w:pPr>
      <w:r>
        <w:t>Svar:</w:t>
      </w:r>
    </w:p>
    <w:p w14:paraId="4F4B9FBB" w14:textId="51A03B08" w:rsidR="004F2746" w:rsidRDefault="004F2746">
      <w:pPr>
        <w:spacing w:line="259" w:lineRule="auto"/>
      </w:pPr>
      <w:r>
        <w:t>Ved tilsynet i 2021 var der et arbejdspunkt der gik igen i vurderingerne fra konsulent, forældrebestyrelse, børnevurderin</w:t>
      </w:r>
      <w:r w:rsidR="006E1160">
        <w:t>g, samt</w:t>
      </w:r>
      <w:r>
        <w:t xml:space="preserve"> institutionens egen vurdering, nemlig voksendeltagelse i børns lege.</w:t>
      </w:r>
      <w:r>
        <w:br/>
        <w:t>Der har ikke været lavet en specifik handleplan for dette arbejdspunkt, men arbejdspunktet har været, og er stadig, genstand for megen opmærksomhed i personalegruppen, og er det enkeltpunkt vi har arbejdet mest med i vores daglige pædagogiske virke.</w:t>
      </w:r>
    </w:p>
    <w:p w14:paraId="5C7C73D1" w14:textId="77D9166B" w:rsidR="004F2746" w:rsidRDefault="004F2746">
      <w:pPr>
        <w:spacing w:line="259" w:lineRule="auto"/>
      </w:pPr>
      <w:r>
        <w:t xml:space="preserve">Der tilbydes ofte vokseninitierede aktiviteter i form af bevægelseslege, og hver dag er der voksne der </w:t>
      </w:r>
      <w:r w:rsidR="00430AD3">
        <w:t>fokuserer</w:t>
      </w:r>
      <w:r>
        <w:t xml:space="preserve"> på at lave aktiviteter med børn flere steder på legepladsen, ligesom der hver dag er mindre grupper inde på stuerne og lave forskellige aktiviteter i det lidt mere rolige miljø der er indendørs, når mange børn og voksne er ude.</w:t>
      </w:r>
      <w:r>
        <w:br/>
        <w:t xml:space="preserve">Vi mener at vi </w:t>
      </w:r>
      <w:r w:rsidR="006E1160">
        <w:t>er kommet godt med, og har udvidet de muligheder vi har for at tilbyde aktiviteter udendørs i både vuggestuen og børnehaven.</w:t>
      </w:r>
    </w:p>
    <w:p w14:paraId="7A72DB90" w14:textId="52378D1E" w:rsidR="006E1160" w:rsidRDefault="006E1160">
      <w:pPr>
        <w:spacing w:line="259" w:lineRule="auto"/>
      </w:pPr>
      <w:r>
        <w:t xml:space="preserve">I forhold til læringsmiljøer har det meste fokus ligget på udendørs områderne da vi qua </w:t>
      </w:r>
      <w:r w:rsidR="00D73395">
        <w:t>Corona</w:t>
      </w:r>
      <w:r>
        <w:t xml:space="preserve"> har været ude i et omfang vi aldrig tidligere har praktiseret, selvom vi altid har </w:t>
      </w:r>
      <w:r w:rsidR="009A3D44">
        <w:t>været en</w:t>
      </w:r>
      <w:r>
        <w:t xml:space="preserve"> institution der lagde stor vægt på at været ude dagligt.</w:t>
      </w:r>
      <w:r>
        <w:br/>
        <w:t>Derfor har der ikke været så meget fokus på læringsmiljøer indendørs, men der tænkes løbende i indretning og nye muligheder</w:t>
      </w:r>
      <w:r w:rsidR="009A3D44">
        <w:t>, hvilket vil komme i fokus efter sammenlægningen af børnehavestuerne</w:t>
      </w:r>
      <w:r>
        <w:t>, og et af vores store fokuspunkter har været måltiderne efter at vi er gået fra madpakker til hjemmelavet mad fra eget køkken</w:t>
      </w:r>
      <w:r w:rsidR="009A3D44">
        <w:t>.</w:t>
      </w:r>
    </w:p>
    <w:p w14:paraId="0CE3E05D" w14:textId="77777777" w:rsidR="0065434A" w:rsidRDefault="0065434A">
      <w:pPr>
        <w:spacing w:line="259" w:lineRule="auto"/>
      </w:pPr>
    </w:p>
    <w:p w14:paraId="24AF14C1" w14:textId="77777777" w:rsidR="002A657A" w:rsidRDefault="002A657A">
      <w:pPr>
        <w:spacing w:line="22" w:lineRule="auto"/>
      </w:pPr>
      <w:r>
        <w:br w:type="page"/>
      </w:r>
    </w:p>
    <w:p w14:paraId="4857C8CD" w14:textId="24BFF81F" w:rsidR="005F5587" w:rsidRPr="005F5587" w:rsidRDefault="002A657A"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8" w:name="_Toc110587688"/>
      <w:r>
        <w:rPr>
          <w:rFonts w:eastAsiaTheme="majorEastAsia" w:cstheme="majorBidi"/>
          <w:caps/>
          <w:sz w:val="48"/>
          <w:szCs w:val="32"/>
        </w:rPr>
        <w:lastRenderedPageBreak/>
        <w:t xml:space="preserve">KIDS </w:t>
      </w:r>
      <w:r w:rsidR="00B5424B">
        <w:rPr>
          <w:rFonts w:eastAsiaTheme="majorEastAsia" w:cstheme="majorBidi"/>
          <w:caps/>
          <w:sz w:val="48"/>
          <w:szCs w:val="32"/>
        </w:rPr>
        <w:t>observationer</w:t>
      </w:r>
      <w:bookmarkEnd w:id="8"/>
    </w:p>
    <w:p w14:paraId="26F34C5B" w14:textId="4E7DA7EB" w:rsidR="00283D7E" w:rsidRPr="00F961AF" w:rsidRDefault="002B0413">
      <w:pPr>
        <w:spacing w:line="259" w:lineRule="auto"/>
        <w:rPr>
          <w:i/>
          <w:iCs/>
        </w:rPr>
      </w:pPr>
      <w:r w:rsidRPr="00F961AF">
        <w:rPr>
          <w:i/>
          <w:iCs/>
        </w:rPr>
        <w:t xml:space="preserve">I forbindelse med det pædagogiske tilsyn, </w:t>
      </w:r>
      <w:r w:rsidR="00283D7E" w:rsidRPr="00F961AF">
        <w:rPr>
          <w:i/>
          <w:iCs/>
        </w:rPr>
        <w:t xml:space="preserve">var den tilsynsførende konsulent på besøg i institutionen. Konsulenten </w:t>
      </w:r>
      <w:r w:rsidR="000E7808">
        <w:rPr>
          <w:i/>
          <w:iCs/>
        </w:rPr>
        <w:t>og leder af institutionen udførte</w:t>
      </w:r>
      <w:r w:rsidR="00283D7E" w:rsidRPr="00F961AF">
        <w:rPr>
          <w:i/>
          <w:iCs/>
        </w:rPr>
        <w:t xml:space="preserve"> observationer i praksis i forhold til kvaliteten af: de fysiske omgivelser, relationer, le</w:t>
      </w:r>
      <w:r w:rsidR="000E7808">
        <w:rPr>
          <w:i/>
          <w:iCs/>
        </w:rPr>
        <w:t xml:space="preserve">g </w:t>
      </w:r>
      <w:r w:rsidR="00283D7E" w:rsidRPr="00F961AF">
        <w:rPr>
          <w:i/>
          <w:iCs/>
        </w:rPr>
        <w:t>og aktivite</w:t>
      </w:r>
      <w:r w:rsidR="000E7808">
        <w:rPr>
          <w:i/>
          <w:iCs/>
        </w:rPr>
        <w:t>t</w:t>
      </w:r>
      <w:r w:rsidR="00283D7E" w:rsidRPr="00F961AF">
        <w:rPr>
          <w:i/>
          <w:iCs/>
        </w:rPr>
        <w:t>.</w:t>
      </w:r>
      <w:r w:rsidR="00DD3536" w:rsidRPr="00F961AF">
        <w:rPr>
          <w:i/>
          <w:iCs/>
        </w:rPr>
        <w:t xml:space="preserve"> Dette </w:t>
      </w:r>
      <w:r w:rsidR="00D57832" w:rsidRPr="00F961AF">
        <w:rPr>
          <w:i/>
          <w:iCs/>
        </w:rPr>
        <w:t>blev gjort</w:t>
      </w:r>
      <w:r w:rsidR="00DD3536" w:rsidRPr="00F961AF">
        <w:rPr>
          <w:i/>
          <w:iCs/>
        </w:rPr>
        <w:t xml:space="preserve"> ved brug af et pædagogisk observationsskema kaldet KIDS</w:t>
      </w:r>
    </w:p>
    <w:p w14:paraId="74EC2F01" w14:textId="3A5976BA" w:rsidR="00FB1A8C" w:rsidRDefault="00B5424B">
      <w:pPr>
        <w:spacing w:line="259" w:lineRule="auto"/>
        <w:rPr>
          <w:i/>
          <w:iCs/>
        </w:rPr>
      </w:pPr>
      <w:r w:rsidRPr="00F961AF">
        <w:rPr>
          <w:i/>
          <w:iCs/>
        </w:rPr>
        <w:t xml:space="preserve">Ved det opfølgende tilsyn </w:t>
      </w:r>
      <w:r w:rsidR="00FB1A8C">
        <w:rPr>
          <w:i/>
          <w:iCs/>
        </w:rPr>
        <w:t>er det</w:t>
      </w:r>
      <w:r w:rsidRPr="00F961AF">
        <w:rPr>
          <w:i/>
          <w:iCs/>
        </w:rPr>
        <w:t xml:space="preserve"> ledelsen af dagtilbuddet </w:t>
      </w:r>
      <w:r w:rsidR="00FB1A8C">
        <w:rPr>
          <w:i/>
          <w:iCs/>
        </w:rPr>
        <w:t>der udfører</w:t>
      </w:r>
      <w:r w:rsidRPr="00F961AF">
        <w:rPr>
          <w:i/>
          <w:iCs/>
        </w:rPr>
        <w:t xml:space="preserve"> </w:t>
      </w:r>
      <w:r w:rsidR="00DD3536" w:rsidRPr="00F961AF">
        <w:rPr>
          <w:i/>
          <w:iCs/>
        </w:rPr>
        <w:t>KIDS</w:t>
      </w:r>
      <w:r w:rsidRPr="00F961AF">
        <w:rPr>
          <w:i/>
          <w:iCs/>
        </w:rPr>
        <w:t xml:space="preserve"> observationer</w:t>
      </w:r>
      <w:r w:rsidR="00DD3536" w:rsidRPr="00F961AF">
        <w:rPr>
          <w:i/>
          <w:iCs/>
        </w:rPr>
        <w:t>.</w:t>
      </w:r>
      <w:r w:rsidR="00FB1A8C">
        <w:rPr>
          <w:i/>
          <w:iCs/>
        </w:rPr>
        <w:t xml:space="preserve"> Der udføres observationer ud fra temaerne fysiske omgivelser, relationer samt leg og aktivitet</w:t>
      </w:r>
      <w:r w:rsidR="000E7808">
        <w:rPr>
          <w:i/>
          <w:iCs/>
        </w:rPr>
        <w:t>.</w:t>
      </w:r>
    </w:p>
    <w:p w14:paraId="437F772A" w14:textId="152CA3B3" w:rsidR="003142F0" w:rsidRPr="00F961AF" w:rsidRDefault="003142F0">
      <w:pPr>
        <w:spacing w:line="259" w:lineRule="auto"/>
        <w:rPr>
          <w:i/>
          <w:iCs/>
        </w:rPr>
      </w:pPr>
    </w:p>
    <w:p w14:paraId="7D63FE9F" w14:textId="45DB6F67" w:rsidR="005F5587" w:rsidRDefault="003142F0">
      <w:pPr>
        <w:spacing w:line="259" w:lineRule="auto"/>
      </w:pPr>
      <w:r>
        <w:t>Sammenfatning af ledelse</w:t>
      </w:r>
      <w:r w:rsidR="00EA3733">
        <w:t xml:space="preserve">ns </w:t>
      </w:r>
      <w:r>
        <w:t>observationer:</w:t>
      </w:r>
      <w:r w:rsidR="00D57832">
        <w:t xml:space="preserve"> </w:t>
      </w:r>
    </w:p>
    <w:p w14:paraId="42BED945" w14:textId="00AE76E5" w:rsidR="00F961AF" w:rsidRDefault="001F0013">
      <w:pPr>
        <w:spacing w:line="259" w:lineRule="auto"/>
      </w:pPr>
      <w:r>
        <w:t>Langt størstedelen af observationer er foregået udendørs, da vi er meget ude, og samtidig har vi de seneste uger haft håndværkere i bygningen der har gjort det svært at være inde med mere end få børn ad gangen.</w:t>
      </w:r>
    </w:p>
    <w:p w14:paraId="4013D09C" w14:textId="0D2B6407" w:rsidR="001F0013" w:rsidRDefault="001F0013">
      <w:pPr>
        <w:spacing w:line="259" w:lineRule="auto"/>
      </w:pPr>
      <w:r>
        <w:t>Observationerne</w:t>
      </w:r>
      <w:r w:rsidR="00CB2C24">
        <w:t xml:space="preserve"> i børnehaven</w:t>
      </w:r>
      <w:r>
        <w:t xml:space="preserve"> viser at der foregår en god blanding af børneinitierede lege og vokseninitierede aktiviteter.</w:t>
      </w:r>
    </w:p>
    <w:p w14:paraId="7EEB2E18" w14:textId="54534EC0" w:rsidR="001F0013" w:rsidRDefault="001F0013">
      <w:pPr>
        <w:spacing w:line="259" w:lineRule="auto"/>
      </w:pPr>
      <w:r>
        <w:t>Når vi er ude</w:t>
      </w:r>
      <w:r w:rsidR="009A3D44">
        <w:t>,</w:t>
      </w:r>
      <w:r>
        <w:t xml:space="preserve"> er mange børn i gang med mange lege på hele området, og der tilbydes forskellige aktiviteter</w:t>
      </w:r>
      <w:r w:rsidR="00CB2C24">
        <w:t>, mest i form af konstruktionslege, tegne, perler mm. ligesom der som regel også er voksne med i sandkassen og de andre områder af legepladsen for at være tilgængelige for børnene. Børnene fordeler sig godt på den store legeplads, og der sidder meget sjældent børn der ikke er i aktivitet.</w:t>
      </w:r>
      <w:r w:rsidR="00CB2C24">
        <w:br/>
        <w:t xml:space="preserve">Desuden er der dagligt mindre grupper inde og lave forskellige aktiviteter, hvilket også giver mulighed for at </w:t>
      </w:r>
      <w:r w:rsidR="0095150C">
        <w:t>fordybe sig uden udefrakommende forstyrrelser.</w:t>
      </w:r>
    </w:p>
    <w:p w14:paraId="5C4A65A6" w14:textId="7CB8F1AC" w:rsidR="00CB2C24" w:rsidRDefault="00CB2C24">
      <w:pPr>
        <w:spacing w:line="259" w:lineRule="auto"/>
      </w:pPr>
      <w:r>
        <w:t xml:space="preserve">Det samme gør sig gældende i vuggestuen hvor der også tilbydes samvær omkring sanglege på tæppe for at definere et område for aktiviteten, og desuden arbejdes der i mindre grupper inde på stuerne, blandt andet med </w:t>
      </w:r>
      <w:proofErr w:type="spellStart"/>
      <w:r>
        <w:t>Sunshine</w:t>
      </w:r>
      <w:proofErr w:type="spellEnd"/>
      <w:r>
        <w:t xml:space="preserve"> </w:t>
      </w:r>
      <w:proofErr w:type="spellStart"/>
      <w:r>
        <w:t>Circle</w:t>
      </w:r>
      <w:proofErr w:type="spellEnd"/>
      <w:r>
        <w:t>, og andre aktiviteter der er målrettet enkelte børn/grupper.</w:t>
      </w:r>
      <w:r>
        <w:br/>
        <w:t>Vuggestuens legeplads er blevet renoveret, men der mangler stadig en løsning på gyngeområdet som pt. er lukket. Dog er legepladsen så stor og tilbyder mange former for leg og aktivitet at det ikke skaber problemer at et enkelt område stadig mangler at blive renoveret.</w:t>
      </w:r>
    </w:p>
    <w:p w14:paraId="1A4D757F" w14:textId="53BFDAA9" w:rsidR="00F961AF" w:rsidRDefault="0095150C">
      <w:pPr>
        <w:spacing w:line="259" w:lineRule="auto"/>
      </w:pPr>
      <w:r>
        <w:t>Der er naturligt stor forskel på antallet af voksen initierede aktiviteter om formiddagen og eftermiddagen da 1/3-del af personalet går hvem ved middagstid.</w:t>
      </w:r>
    </w:p>
    <w:p w14:paraId="02346D8D" w14:textId="2171B8E5" w:rsidR="0095150C" w:rsidRDefault="0095150C">
      <w:pPr>
        <w:spacing w:line="259" w:lineRule="auto"/>
      </w:pPr>
      <w:r>
        <w:t xml:space="preserve">Frokosten i både vuggestue og børnehave foregår indendørs hvor der serveres mad fra køkkenet, og her er der under måltiden fokus på </w:t>
      </w:r>
      <w:proofErr w:type="spellStart"/>
      <w:r>
        <w:t>selvhjulpenhed</w:t>
      </w:r>
      <w:proofErr w:type="spellEnd"/>
      <w:r>
        <w:t xml:space="preserve"> og </w:t>
      </w:r>
      <w:proofErr w:type="spellStart"/>
      <w:r>
        <w:t>madmod</w:t>
      </w:r>
      <w:proofErr w:type="spellEnd"/>
      <w:r>
        <w:t>, og der spises i faste grupper.</w:t>
      </w:r>
    </w:p>
    <w:p w14:paraId="22CEE43D" w14:textId="77777777" w:rsidR="0095150C" w:rsidRDefault="0095150C">
      <w:pPr>
        <w:spacing w:line="259" w:lineRule="auto"/>
      </w:pPr>
    </w:p>
    <w:p w14:paraId="3D5F17F7" w14:textId="793800D1" w:rsidR="00F961AF" w:rsidRDefault="00F961AF">
      <w:pPr>
        <w:spacing w:line="259" w:lineRule="auto"/>
      </w:pPr>
      <w:r>
        <w:t xml:space="preserve"> </w:t>
      </w:r>
    </w:p>
    <w:p w14:paraId="70F87DB9" w14:textId="0175D27F" w:rsidR="00013E79" w:rsidRDefault="00013E79">
      <w:pPr>
        <w:spacing w:line="22" w:lineRule="auto"/>
      </w:pPr>
      <w:r>
        <w:br w:type="page"/>
      </w:r>
    </w:p>
    <w:p w14:paraId="02C418BB" w14:textId="78D5569E" w:rsidR="005F5587" w:rsidRPr="005F5587" w:rsidRDefault="00D57832"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9" w:name="_Toc110587689"/>
      <w:bookmarkStart w:id="10" w:name="_Hlk95474842"/>
      <w:r>
        <w:rPr>
          <w:rFonts w:eastAsiaTheme="majorEastAsia" w:cstheme="majorBidi"/>
          <w:caps/>
          <w:sz w:val="48"/>
          <w:szCs w:val="32"/>
        </w:rPr>
        <w:lastRenderedPageBreak/>
        <w:t>Den gode historie</w:t>
      </w:r>
      <w:bookmarkEnd w:id="9"/>
      <w:r>
        <w:rPr>
          <w:rFonts w:eastAsiaTheme="majorEastAsia" w:cstheme="majorBidi"/>
          <w:caps/>
          <w:sz w:val="48"/>
          <w:szCs w:val="32"/>
        </w:rPr>
        <w:t xml:space="preserve"> </w:t>
      </w:r>
    </w:p>
    <w:bookmarkEnd w:id="10"/>
    <w:p w14:paraId="4F6AE481" w14:textId="6C165EE2" w:rsidR="00F961AF" w:rsidRDefault="00EA3733">
      <w:pPr>
        <w:spacing w:line="259" w:lineRule="auto"/>
      </w:pPr>
      <w:r>
        <w:t>Her kan institutionen skrive fortælling</w:t>
      </w:r>
      <w:r w:rsidR="00F02AD3">
        <w:t>er eller</w:t>
      </w:r>
      <w:r>
        <w:t xml:space="preserve"> observation</w:t>
      </w:r>
      <w:r w:rsidR="00F02AD3">
        <w:t>er</w:t>
      </w:r>
      <w:r>
        <w:t xml:space="preserve"> fra hverdagen, hvor de oplever at de lykkes med deres arbejde</w:t>
      </w:r>
      <w:r w:rsidR="00F91E2F">
        <w:t xml:space="preserve">. </w:t>
      </w:r>
      <w:r>
        <w:t xml:space="preserve"> </w:t>
      </w:r>
    </w:p>
    <w:p w14:paraId="783C5965" w14:textId="6853E342" w:rsidR="008A1552" w:rsidRDefault="00775EF0">
      <w:pPr>
        <w:spacing w:line="259" w:lineRule="auto"/>
      </w:pPr>
      <w:r>
        <w:t>Hele sommeren har vi vist</w:t>
      </w:r>
      <w:r w:rsidR="009A3D44">
        <w:t>,</w:t>
      </w:r>
      <w:r>
        <w:t xml:space="preserve"> at vi skulle danne nye stuer pga. en midlertidig nedskæring</w:t>
      </w:r>
      <w:r w:rsidR="009A3D44">
        <w:t>,</w:t>
      </w:r>
      <w:r>
        <w:t xml:space="preserve"> hvor vi er gået fra at forvente at blive 60 BH-børn i løbet af efteråret, til at vi er nede på 40-43 BH-børn, og derfor har </w:t>
      </w:r>
      <w:r w:rsidR="009A3D44">
        <w:t xml:space="preserve">vi </w:t>
      </w:r>
      <w:r>
        <w:t xml:space="preserve">blandet de </w:t>
      </w:r>
      <w:r w:rsidR="009A3D44">
        <w:t>tre</w:t>
      </w:r>
      <w:r>
        <w:t xml:space="preserve"> gamle stuer til to nye stuer.</w:t>
      </w:r>
      <w:r>
        <w:br/>
        <w:t>Dette arbejde har vi hele sommeren haft i fokus i alle vores aktiviteter for at sikre at alle børn landede i gode grupper, me</w:t>
      </w:r>
      <w:r w:rsidR="009A3D44">
        <w:t>d</w:t>
      </w:r>
      <w:r>
        <w:t xml:space="preserve"> gode relationer og gode udviklingsmuligheder når de nye stuer skulle dannes i midten af august.</w:t>
      </w:r>
      <w:r>
        <w:br/>
        <w:t xml:space="preserve">Overgangen til de nye stuer er gået rigtigt godt, og overgangen blev lavet til en festlig begivenhed, og der har været meget begrænsede udfordringer med overgangen, og her 3 uger efter skiftet, får vi positive tilbagemeldinger fra mange forældre. Det er svært at lave nye stuer uden at det skaber lidt bekymring blandt børn og forældre, men forældrene har bakket godt op, og det er vores klare indtryk at bekymringer har været delt med personalet og ikke med børnene, hvilket har </w:t>
      </w:r>
      <w:r w:rsidR="009A3D44">
        <w:t xml:space="preserve">medvirket til </w:t>
      </w:r>
      <w:r>
        <w:t xml:space="preserve">at børnene hurtigt er faldet godt til i de nye grupper. Samtidig er vi jo stadig meget ude, og her har alle mulighed for at lege på tværs af stuerne, ligesom vi har fokus på </w:t>
      </w:r>
      <w:r w:rsidR="00430AD3">
        <w:t>planlægningen,</w:t>
      </w:r>
      <w:r w:rsidR="00C873B3">
        <w:t xml:space="preserve"> er </w:t>
      </w:r>
      <w:r>
        <w:t xml:space="preserve">hvordan vores aktiviteter kan understøtte venskaber </w:t>
      </w:r>
      <w:r w:rsidR="00C873B3">
        <w:t>på egen stue såvel som på tværs af huset, når vi snart skal til at være mere inde.</w:t>
      </w:r>
    </w:p>
    <w:p w14:paraId="7DB57C12" w14:textId="3665B4C7" w:rsidR="008A1552" w:rsidRDefault="008A1552">
      <w:pPr>
        <w:spacing w:line="259" w:lineRule="auto"/>
      </w:pPr>
    </w:p>
    <w:p w14:paraId="76D5020B" w14:textId="64BC5256" w:rsidR="008A1552" w:rsidRDefault="008A1552">
      <w:pPr>
        <w:spacing w:line="259" w:lineRule="auto"/>
      </w:pPr>
    </w:p>
    <w:p w14:paraId="27AF8E47" w14:textId="14F1F5E3" w:rsidR="008A1552" w:rsidRDefault="008A1552">
      <w:pPr>
        <w:spacing w:line="259" w:lineRule="auto"/>
      </w:pPr>
    </w:p>
    <w:p w14:paraId="2172D2DE" w14:textId="4D105A7A" w:rsidR="008A1552" w:rsidRDefault="008A1552">
      <w:pPr>
        <w:spacing w:line="259" w:lineRule="auto"/>
      </w:pPr>
    </w:p>
    <w:p w14:paraId="076BCD45" w14:textId="4DAE8677" w:rsidR="008A1552" w:rsidRDefault="008A1552">
      <w:pPr>
        <w:spacing w:line="259" w:lineRule="auto"/>
      </w:pPr>
    </w:p>
    <w:p w14:paraId="3B695820" w14:textId="6304E44A" w:rsidR="008A1552" w:rsidRDefault="008A1552">
      <w:pPr>
        <w:spacing w:line="259" w:lineRule="auto"/>
      </w:pPr>
    </w:p>
    <w:p w14:paraId="4DB6DAE6" w14:textId="7AF89898" w:rsidR="008A1552" w:rsidRDefault="008A1552">
      <w:pPr>
        <w:spacing w:line="259" w:lineRule="auto"/>
      </w:pPr>
    </w:p>
    <w:p w14:paraId="2E0306C4" w14:textId="4527574F" w:rsidR="008A1552" w:rsidRDefault="008A1552">
      <w:pPr>
        <w:spacing w:line="259" w:lineRule="auto"/>
      </w:pPr>
    </w:p>
    <w:p w14:paraId="114D3DD4" w14:textId="5B49B678" w:rsidR="008A1552" w:rsidRDefault="008A1552">
      <w:pPr>
        <w:spacing w:line="259" w:lineRule="auto"/>
      </w:pPr>
    </w:p>
    <w:p w14:paraId="35EA0C3C" w14:textId="6EE43030" w:rsidR="008A1552" w:rsidRDefault="008A1552">
      <w:pPr>
        <w:spacing w:line="259" w:lineRule="auto"/>
      </w:pPr>
    </w:p>
    <w:p w14:paraId="43198BD6" w14:textId="461667E2" w:rsidR="008A1552" w:rsidRDefault="008A1552">
      <w:pPr>
        <w:spacing w:line="259" w:lineRule="auto"/>
      </w:pPr>
    </w:p>
    <w:p w14:paraId="649C2C74" w14:textId="566258CC" w:rsidR="008A1552" w:rsidRDefault="008A1552">
      <w:pPr>
        <w:spacing w:line="259" w:lineRule="auto"/>
      </w:pPr>
    </w:p>
    <w:p w14:paraId="15F57137" w14:textId="0404FC10" w:rsidR="008A1552" w:rsidRDefault="008A1552">
      <w:pPr>
        <w:spacing w:line="259" w:lineRule="auto"/>
      </w:pPr>
    </w:p>
    <w:p w14:paraId="4E46A450" w14:textId="071A7B3D" w:rsidR="008A1552" w:rsidRDefault="008A1552">
      <w:pPr>
        <w:spacing w:line="259" w:lineRule="auto"/>
      </w:pPr>
    </w:p>
    <w:p w14:paraId="1DF69566" w14:textId="17CE336A" w:rsidR="008A1552" w:rsidRDefault="008A1552">
      <w:pPr>
        <w:spacing w:line="259" w:lineRule="auto"/>
      </w:pPr>
    </w:p>
    <w:p w14:paraId="5C971650" w14:textId="2B3FECBB" w:rsidR="008A1552" w:rsidRDefault="008A1552">
      <w:pPr>
        <w:spacing w:line="259" w:lineRule="auto"/>
      </w:pPr>
    </w:p>
    <w:p w14:paraId="4E698A77" w14:textId="41F1CA7A" w:rsidR="008A1552" w:rsidRDefault="008A1552">
      <w:pPr>
        <w:spacing w:line="259" w:lineRule="auto"/>
      </w:pPr>
    </w:p>
    <w:p w14:paraId="73F17C97" w14:textId="124597A2" w:rsidR="008A1552" w:rsidRDefault="008A1552">
      <w:pPr>
        <w:spacing w:line="259" w:lineRule="auto"/>
      </w:pPr>
    </w:p>
    <w:p w14:paraId="12D6CF30" w14:textId="77777777" w:rsidR="008A1552" w:rsidRDefault="008A1552">
      <w:pPr>
        <w:spacing w:line="259" w:lineRule="auto"/>
      </w:pPr>
    </w:p>
    <w:p w14:paraId="218B9D3A" w14:textId="041B6F93" w:rsidR="008A1552" w:rsidRDefault="008A1552">
      <w:pPr>
        <w:spacing w:line="259" w:lineRule="auto"/>
      </w:pPr>
    </w:p>
    <w:p w14:paraId="2B94020A" w14:textId="681F16D7" w:rsidR="008A1552" w:rsidRDefault="008A1552">
      <w:pPr>
        <w:spacing w:line="259" w:lineRule="auto"/>
      </w:pPr>
    </w:p>
    <w:p w14:paraId="0BBC34D0" w14:textId="4E42C8F5" w:rsidR="008A1552" w:rsidRDefault="008A1552">
      <w:pPr>
        <w:spacing w:line="259" w:lineRule="auto"/>
      </w:pPr>
    </w:p>
    <w:p w14:paraId="73243E16" w14:textId="506EBF16" w:rsidR="008A1552" w:rsidRDefault="008A1552">
      <w:pPr>
        <w:spacing w:line="259" w:lineRule="auto"/>
      </w:pPr>
    </w:p>
    <w:p w14:paraId="28096ACA" w14:textId="7D3354FE" w:rsidR="00013E79" w:rsidRPr="00EF6879" w:rsidRDefault="008A1552" w:rsidP="00EF6879">
      <w:pPr>
        <w:keepNext/>
        <w:keepLines/>
        <w:pBdr>
          <w:bottom w:val="single" w:sz="18" w:space="1" w:color="auto"/>
        </w:pBdr>
        <w:spacing w:before="100" w:beforeAutospacing="1" w:after="560"/>
        <w:outlineLvl w:val="0"/>
        <w:rPr>
          <w:rFonts w:eastAsiaTheme="majorEastAsia" w:cstheme="majorBidi"/>
          <w:caps/>
          <w:sz w:val="48"/>
          <w:szCs w:val="32"/>
        </w:rPr>
      </w:pPr>
      <w:r>
        <w:rPr>
          <w:rFonts w:eastAsiaTheme="majorEastAsia" w:cstheme="majorBidi"/>
          <w:caps/>
          <w:sz w:val="48"/>
          <w:szCs w:val="32"/>
        </w:rPr>
        <w:t>Institutionens sammenfatning</w:t>
      </w:r>
    </w:p>
    <w:p w14:paraId="0B12C963" w14:textId="6E9FB366" w:rsidR="000E7808" w:rsidRDefault="00E67EFD" w:rsidP="008A1552">
      <w:pPr>
        <w:spacing w:line="259" w:lineRule="auto"/>
        <w:rPr>
          <w:i/>
          <w:iCs/>
        </w:rPr>
      </w:pPr>
      <w:r>
        <w:rPr>
          <w:i/>
          <w:iCs/>
        </w:rPr>
        <w:t xml:space="preserve">På baggrund af de opmærksomheder ledelse </w:t>
      </w:r>
      <w:r w:rsidR="00D13102">
        <w:rPr>
          <w:i/>
          <w:iCs/>
        </w:rPr>
        <w:t xml:space="preserve">og medarbejdere </w:t>
      </w:r>
      <w:r>
        <w:rPr>
          <w:i/>
          <w:iCs/>
        </w:rPr>
        <w:t xml:space="preserve">har fundet frem til fra arbejdet med </w:t>
      </w:r>
      <w:r w:rsidR="00D13102">
        <w:rPr>
          <w:i/>
          <w:iCs/>
        </w:rPr>
        <w:t>institutionens</w:t>
      </w:r>
      <w:r>
        <w:rPr>
          <w:i/>
          <w:iCs/>
        </w:rPr>
        <w:t xml:space="preserve"> handleplan, KIDS observationer og </w:t>
      </w:r>
      <w:r w:rsidR="00D13102">
        <w:rPr>
          <w:i/>
          <w:iCs/>
        </w:rPr>
        <w:t xml:space="preserve">institutionens gode historie </w:t>
      </w:r>
      <w:r w:rsidR="00514B3D">
        <w:rPr>
          <w:i/>
          <w:iCs/>
        </w:rPr>
        <w:t xml:space="preserve">skal institutionen udarbejde en sammenfatning. I sammenfatningen skal der peges på eventuelle justeringer af eksisterende arbejds- og </w:t>
      </w:r>
      <w:r w:rsidR="00EF6879">
        <w:rPr>
          <w:i/>
          <w:iCs/>
        </w:rPr>
        <w:t>udvikling punkter, eller udarbejdelse af nye punkter.</w:t>
      </w:r>
    </w:p>
    <w:p w14:paraId="135402CF" w14:textId="77777777" w:rsidR="000E7808" w:rsidRDefault="000E7808" w:rsidP="008A1552">
      <w:pPr>
        <w:spacing w:line="259" w:lineRule="auto"/>
        <w:rPr>
          <w:i/>
          <w:iCs/>
        </w:rPr>
      </w:pPr>
    </w:p>
    <w:p w14:paraId="40D3559D" w14:textId="1D630F33" w:rsidR="008A1552" w:rsidRDefault="00C873B3" w:rsidP="008A1552">
      <w:pPr>
        <w:spacing w:line="259" w:lineRule="auto"/>
      </w:pPr>
      <w:r>
        <w:t>Vi har arbejdet meget med arbejdspunktet om voksendeltagelse, men vil fastholde punktet som et udviklingspunkt, da vores fokus som beskrevet har været på udendørs aktiviteter, og da vi nærmer os tiden hvor vi er mere og mere inde, vil vi fortsat skulle have fokus på det gode arbejde der har været med voksendeltagelse.</w:t>
      </w:r>
    </w:p>
    <w:p w14:paraId="7C4ACDD9" w14:textId="52524012" w:rsidR="00C873B3" w:rsidRDefault="00C873B3" w:rsidP="008A1552">
      <w:pPr>
        <w:spacing w:line="259" w:lineRule="auto"/>
      </w:pPr>
      <w:r>
        <w:t>Læringsmiljøer indendørs skal også udvikles i løbet af efterår og vinter, og der er afsat midler til indretning og indkøb af legetøj der kan understøtte dette arbejde.</w:t>
      </w:r>
    </w:p>
    <w:p w14:paraId="06884806" w14:textId="77777777" w:rsidR="008A1552" w:rsidRDefault="008A1552" w:rsidP="008A1552">
      <w:pPr>
        <w:spacing w:line="259" w:lineRule="auto"/>
      </w:pPr>
    </w:p>
    <w:p w14:paraId="560D3C54" w14:textId="52B36066" w:rsidR="00013E79" w:rsidRDefault="00013E79">
      <w:pPr>
        <w:spacing w:line="259" w:lineRule="auto"/>
      </w:pPr>
    </w:p>
    <w:p w14:paraId="46860990" w14:textId="2D55141F" w:rsidR="00013E79" w:rsidRDefault="00013E79">
      <w:pPr>
        <w:spacing w:line="22" w:lineRule="auto"/>
      </w:pPr>
      <w:r>
        <w:br w:type="page"/>
      </w:r>
    </w:p>
    <w:p w14:paraId="5D2A9C66" w14:textId="318B89C6" w:rsidR="00D57832" w:rsidRPr="005F5587" w:rsidRDefault="00F961AF" w:rsidP="00D57832">
      <w:pPr>
        <w:keepNext/>
        <w:keepLines/>
        <w:pBdr>
          <w:bottom w:val="single" w:sz="18" w:space="1" w:color="auto"/>
        </w:pBdr>
        <w:spacing w:before="100" w:beforeAutospacing="1" w:after="560"/>
        <w:outlineLvl w:val="0"/>
        <w:rPr>
          <w:rFonts w:eastAsiaTheme="majorEastAsia" w:cstheme="majorBidi"/>
          <w:caps/>
          <w:sz w:val="48"/>
          <w:szCs w:val="32"/>
        </w:rPr>
      </w:pPr>
      <w:bookmarkStart w:id="11" w:name="_Toc110587690"/>
      <w:bookmarkStart w:id="12" w:name="_Hlk95475113"/>
      <w:r>
        <w:rPr>
          <w:rFonts w:eastAsiaTheme="majorEastAsia" w:cstheme="majorBidi"/>
          <w:caps/>
          <w:sz w:val="48"/>
          <w:szCs w:val="32"/>
        </w:rPr>
        <w:lastRenderedPageBreak/>
        <w:t xml:space="preserve">Konsulentens </w:t>
      </w:r>
      <w:r w:rsidR="000F0228">
        <w:rPr>
          <w:rFonts w:eastAsiaTheme="majorEastAsia" w:cstheme="majorBidi"/>
          <w:caps/>
          <w:sz w:val="48"/>
          <w:szCs w:val="32"/>
        </w:rPr>
        <w:t>tilsyns</w:t>
      </w:r>
      <w:r>
        <w:rPr>
          <w:rFonts w:eastAsiaTheme="majorEastAsia" w:cstheme="majorBidi"/>
          <w:caps/>
          <w:sz w:val="48"/>
          <w:szCs w:val="32"/>
        </w:rPr>
        <w:t>sammenfatning</w:t>
      </w:r>
      <w:bookmarkEnd w:id="11"/>
      <w:r>
        <w:rPr>
          <w:rFonts w:eastAsiaTheme="majorEastAsia" w:cstheme="majorBidi"/>
          <w:caps/>
          <w:sz w:val="48"/>
          <w:szCs w:val="32"/>
        </w:rPr>
        <w:t xml:space="preserve"> </w:t>
      </w:r>
    </w:p>
    <w:bookmarkEnd w:id="12"/>
    <w:p w14:paraId="6C7D0A8D" w14:textId="7ED4435F" w:rsidR="00B30461" w:rsidRPr="00143A53" w:rsidRDefault="002A45AF">
      <w:pPr>
        <w:spacing w:line="259" w:lineRule="auto"/>
        <w:rPr>
          <w:i/>
          <w:iCs/>
        </w:rPr>
      </w:pPr>
      <w:r w:rsidRPr="00143A53">
        <w:rPr>
          <w:i/>
          <w:iCs/>
        </w:rPr>
        <w:t>Denne tilsynssammenfatning er udarbejdet på baggrund af flere datakilder; de KIDS observationer som ledelse har udført, institutionens handleplan, den gode historie og institutionens sammenfatning</w:t>
      </w:r>
      <w:r w:rsidR="00213C29" w:rsidRPr="00143A53">
        <w:rPr>
          <w:i/>
          <w:iCs/>
        </w:rPr>
        <w:t>.</w:t>
      </w:r>
    </w:p>
    <w:p w14:paraId="421CF64B" w14:textId="77777777" w:rsidR="00143A53" w:rsidRDefault="00143A53">
      <w:pPr>
        <w:spacing w:line="259" w:lineRule="auto"/>
      </w:pPr>
    </w:p>
    <w:p w14:paraId="281FDB37" w14:textId="77777777" w:rsidR="00F721D6" w:rsidRDefault="00F721D6" w:rsidP="00F721D6">
      <w:pPr>
        <w:spacing w:line="259" w:lineRule="auto"/>
      </w:pPr>
      <w:r>
        <w:t xml:space="preserve">Institutionen skal frem mod næste tilsyn arbejde med: </w:t>
      </w:r>
    </w:p>
    <w:p w14:paraId="6929A193" w14:textId="27F071DC" w:rsidR="00F721D6" w:rsidRDefault="00F721D6" w:rsidP="00F721D6">
      <w:pPr>
        <w:pStyle w:val="Listeafsnit"/>
        <w:numPr>
          <w:ilvl w:val="0"/>
          <w:numId w:val="1"/>
        </w:numPr>
        <w:spacing w:line="259" w:lineRule="auto"/>
      </w:pPr>
      <w:r>
        <w:t xml:space="preserve">Forståelsen af begrebet </w:t>
      </w:r>
      <w:r w:rsidRPr="008440A8">
        <w:rPr>
          <w:i/>
          <w:iCs/>
        </w:rPr>
        <w:t>voksendeltagelse</w:t>
      </w:r>
      <w:r>
        <w:t xml:space="preserve"> i børns leg vs. aktiviteter </w:t>
      </w:r>
      <w:r w:rsidR="00AC3069">
        <w:t>(her</w:t>
      </w:r>
      <w:r>
        <w:t xml:space="preserve"> med afsæt i KIDS- materialet)</w:t>
      </w:r>
      <w:r w:rsidR="00430AD3">
        <w:t xml:space="preserve">, samt hvordan man kan understøtte mulighed for deltagelse i børns leg. </w:t>
      </w:r>
    </w:p>
    <w:p w14:paraId="7D286103" w14:textId="77777777" w:rsidR="00F721D6" w:rsidRDefault="00F721D6" w:rsidP="00F721D6">
      <w:pPr>
        <w:pStyle w:val="Listeafsnit"/>
        <w:numPr>
          <w:ilvl w:val="0"/>
          <w:numId w:val="1"/>
        </w:numPr>
        <w:spacing w:line="259" w:lineRule="auto"/>
      </w:pPr>
      <w:r>
        <w:t xml:space="preserve">Realisere planen om at indrette fysiske læringsmiljøer og tydelige legezoner i både vuggestue og børnehaveafdelingen. </w:t>
      </w:r>
    </w:p>
    <w:p w14:paraId="770884D3" w14:textId="3BE206B0" w:rsidR="00D73395" w:rsidRDefault="001F1AE0">
      <w:pPr>
        <w:spacing w:line="259" w:lineRule="auto"/>
      </w:pPr>
      <w:r>
        <w:t>Overordnet set</w:t>
      </w:r>
      <w:r w:rsidR="00AC3069">
        <w:t>,</w:t>
      </w:r>
      <w:r>
        <w:t xml:space="preserve"> er vurderingen at institutionen </w:t>
      </w:r>
      <w:r w:rsidR="00143A53">
        <w:t xml:space="preserve">fortsat </w:t>
      </w:r>
      <w:r>
        <w:t xml:space="preserve">er i god udvikling på flere områder. </w:t>
      </w:r>
      <w:r w:rsidR="00BD2757">
        <w:t>Man har løst udfordringen med at skulle nednormere og gå fra tre til to stuer, me</w:t>
      </w:r>
      <w:r w:rsidR="00D038FB">
        <w:t>d</w:t>
      </w:r>
      <w:r w:rsidR="00BD2757">
        <w:t xml:space="preserve"> godt blik for både børne- og forældreperspektivet. Det beskrives at </w:t>
      </w:r>
      <w:r w:rsidR="00B5049A">
        <w:t>man i hele perioden har haft et særligt fokus på voksendeltagelse</w:t>
      </w:r>
      <w:r w:rsidR="00D038FB">
        <w:t xml:space="preserve"> i børns leg</w:t>
      </w:r>
      <w:r w:rsidR="00D73395">
        <w:t xml:space="preserve"> og at man har planlagt at have fokus på de fysiske læringsmiljøer</w:t>
      </w:r>
      <w:r w:rsidR="00D038FB">
        <w:t>.</w:t>
      </w:r>
      <w:r w:rsidR="00D73395">
        <w:t xml:space="preserve"> </w:t>
      </w:r>
      <w:r w:rsidR="00143A53">
        <w:t>Der har ikke været udarbejdet en konkret handleplan på de arbejds- og udviklingspunkter, som forrige tilsyn tilsagde, men man har søgt at arbejde med disse</w:t>
      </w:r>
      <w:r w:rsidR="00F721D6">
        <w:t xml:space="preserve"> på forskellig vis</w:t>
      </w:r>
      <w:r w:rsidR="00143A53">
        <w:t xml:space="preserve">. </w:t>
      </w:r>
    </w:p>
    <w:p w14:paraId="32B76397" w14:textId="2911CA87" w:rsidR="00B30461" w:rsidRDefault="007B1FAC">
      <w:pPr>
        <w:spacing w:line="259" w:lineRule="auto"/>
      </w:pPr>
      <w:r>
        <w:t xml:space="preserve">På baggrund af </w:t>
      </w:r>
      <w:r w:rsidR="00143A53">
        <w:t>institutionens besvarelse af ovenstående punkter, samt ledelsens KIDS observationer</w:t>
      </w:r>
      <w:r>
        <w:t xml:space="preserve">, </w:t>
      </w:r>
      <w:r w:rsidR="00E8194D">
        <w:t xml:space="preserve">lægger </w:t>
      </w:r>
      <w:r w:rsidR="00C8785A">
        <w:t>anvisninger</w:t>
      </w:r>
      <w:r w:rsidR="00430AD3">
        <w:t xml:space="preserve">ne i </w:t>
      </w:r>
      <w:r w:rsidR="00E8194D">
        <w:t>det</w:t>
      </w:r>
      <w:r>
        <w:t xml:space="preserve"> opfølgende tilsyn sig i </w:t>
      </w:r>
      <w:r w:rsidR="00F721D6">
        <w:t>forlængelse</w:t>
      </w:r>
      <w:r w:rsidR="008440A8">
        <w:t xml:space="preserve"> </w:t>
      </w:r>
      <w:r w:rsidR="0001549A">
        <w:t>af arbejds</w:t>
      </w:r>
      <w:r>
        <w:t>- og udviklingspunkter</w:t>
      </w:r>
      <w:r w:rsidR="00F721D6">
        <w:t>ne</w:t>
      </w:r>
      <w:r>
        <w:t xml:space="preserve"> fra tilsynet i 2021.</w:t>
      </w:r>
      <w:r w:rsidR="00AC3069">
        <w:t xml:space="preserve"> </w:t>
      </w:r>
      <w:r w:rsidR="00213C29">
        <w:t xml:space="preserve">Det forventes at </w:t>
      </w:r>
      <w:r w:rsidR="00E8194D">
        <w:t>ledelse og medarbejdere sammen</w:t>
      </w:r>
      <w:r w:rsidR="00213C29">
        <w:t xml:space="preserve"> udarbejder en mere konkret handleplan på disse to punkter</w:t>
      </w:r>
      <w:r w:rsidR="0001549A">
        <w:t xml:space="preserve">. </w:t>
      </w:r>
      <w:r w:rsidR="00213C29">
        <w:t xml:space="preserve"> Dette vil hjælpe med at sikre tydelighed og fremdrift i</w:t>
      </w:r>
      <w:r w:rsidR="00E8194D">
        <w:t xml:space="preserve"> målsætningerne</w:t>
      </w:r>
      <w:r w:rsidR="00213C29">
        <w:t xml:space="preserve"> for medarbejdere og forældrebestyrelse</w:t>
      </w:r>
      <w:r w:rsidR="0001549A">
        <w:t xml:space="preserve"> i arbejdet frem til næste tilsyn</w:t>
      </w:r>
      <w:r w:rsidR="00213C29">
        <w:t>.</w:t>
      </w:r>
    </w:p>
    <w:p w14:paraId="169B8952" w14:textId="61B3E596" w:rsidR="00E8194D" w:rsidRDefault="00E8194D">
      <w:pPr>
        <w:spacing w:line="259" w:lineRule="auto"/>
      </w:pPr>
      <w:r>
        <w:t xml:space="preserve">Det er nyt </w:t>
      </w:r>
      <w:r w:rsidR="0001549A">
        <w:t xml:space="preserve">i Tårnby kommune </w:t>
      </w:r>
      <w:r>
        <w:t xml:space="preserve">at ledelsen skal </w:t>
      </w:r>
      <w:r w:rsidR="0001549A">
        <w:t>lave</w:t>
      </w:r>
      <w:r>
        <w:t xml:space="preserve"> KIDS observationer i forbindelse med det opfølgende tilsyn. Denne meget centrale information om kvaliteten af det pædagogiske læringsmiljø </w:t>
      </w:r>
      <w:r w:rsidR="008440A8">
        <w:t>skal være med</w:t>
      </w:r>
      <w:r w:rsidR="00A54ADB">
        <w:t xml:space="preserve"> til</w:t>
      </w:r>
      <w:r w:rsidR="008440A8">
        <w:t xml:space="preserve"> at </w:t>
      </w:r>
      <w:r w:rsidR="007C342D">
        <w:t>give ledelsen</w:t>
      </w:r>
      <w:r w:rsidR="008440A8">
        <w:t xml:space="preserve"> et mere </w:t>
      </w:r>
      <w:r w:rsidR="00A54ADB">
        <w:t>nuanceret billede</w:t>
      </w:r>
      <w:r w:rsidR="008440A8">
        <w:t xml:space="preserve"> af</w:t>
      </w:r>
      <w:r w:rsidR="0001549A">
        <w:t>,</w:t>
      </w:r>
      <w:r w:rsidR="008440A8">
        <w:t xml:space="preserve"> hvor man </w:t>
      </w:r>
      <w:r w:rsidR="007C342D">
        <w:t xml:space="preserve">som institution </w:t>
      </w:r>
      <w:r w:rsidR="008440A8">
        <w:t>lykkes rigtigt godt og hvor man med fordel kan sætte ind</w:t>
      </w:r>
      <w:r w:rsidR="001F16C2">
        <w:t>,</w:t>
      </w:r>
      <w:r w:rsidR="008440A8">
        <w:t xml:space="preserve"> i forhold til at udvikle på </w:t>
      </w:r>
      <w:r w:rsidR="007C342D">
        <w:t>den</w:t>
      </w:r>
      <w:r w:rsidR="008440A8">
        <w:t xml:space="preserve"> pædagogiske praksis. </w:t>
      </w:r>
      <w:r w:rsidR="007C342D">
        <w:t xml:space="preserve">Observationerne i KIDS understreger det faktum, at der er god udvikling </w:t>
      </w:r>
      <w:r w:rsidR="00A54ADB">
        <w:t>af</w:t>
      </w:r>
      <w:r w:rsidR="007C342D">
        <w:t xml:space="preserve"> den pædagogiske praksis</w:t>
      </w:r>
      <w:r w:rsidR="001F16C2">
        <w:t xml:space="preserve"> i </w:t>
      </w:r>
      <w:r w:rsidR="00A54ADB">
        <w:t>V</w:t>
      </w:r>
      <w:r w:rsidR="001F16C2">
        <w:t>inkelhuse</w:t>
      </w:r>
      <w:r w:rsidR="007C342D">
        <w:t>. D</w:t>
      </w:r>
      <w:r w:rsidR="0001549A">
        <w:t>et kan anbefales at ledelsen gentager observationerne på et tidspunkt, som en øvelse i at blive endnu skarpere i at lave observationer på konkrete handlinger i praksis frem for intentioner og kendskab til dem der udøver den pædagogiske praksis.</w:t>
      </w:r>
    </w:p>
    <w:p w14:paraId="4D7B9A76" w14:textId="2F9EF888" w:rsidR="00BD2757" w:rsidRDefault="00C8785A">
      <w:pPr>
        <w:spacing w:line="259" w:lineRule="auto"/>
      </w:pPr>
      <w:r>
        <w:t xml:space="preserve">Med andre ord, </w:t>
      </w:r>
      <w:r w:rsidR="00F052A4">
        <w:t>et helt fint opfølgende tilsyn, hvor institutionen er helt klar på hvilke punkter der skal være fokus på frem til det pædagogiske tilsyn i 2023</w:t>
      </w:r>
    </w:p>
    <w:p w14:paraId="27D02172" w14:textId="77777777" w:rsidR="00E8194D" w:rsidRDefault="00E8194D">
      <w:pPr>
        <w:spacing w:line="259" w:lineRule="auto"/>
      </w:pPr>
    </w:p>
    <w:p w14:paraId="26976019" w14:textId="77777777" w:rsidR="00AC3069" w:rsidRDefault="00AC3069">
      <w:pPr>
        <w:spacing w:line="259" w:lineRule="auto"/>
      </w:pPr>
    </w:p>
    <w:p w14:paraId="527F5D91" w14:textId="77777777" w:rsidR="002A45AF" w:rsidRDefault="002A45AF">
      <w:pPr>
        <w:spacing w:line="259" w:lineRule="auto"/>
      </w:pPr>
    </w:p>
    <w:p w14:paraId="5A9FF84B" w14:textId="1F703F72" w:rsidR="00013E79" w:rsidRDefault="00013E79">
      <w:pPr>
        <w:spacing w:line="259" w:lineRule="auto"/>
      </w:pPr>
      <w:r>
        <w:t xml:space="preserve">Tilsynet er udført </w:t>
      </w:r>
      <w:r w:rsidR="00BD2757">
        <w:t>12.</w:t>
      </w:r>
      <w:r w:rsidR="00F052A4">
        <w:t>9</w:t>
      </w:r>
      <w:r w:rsidR="00BD2757">
        <w:t>.2022 af tilsynsførende konsulent Maud Sveidahl Nielsen</w:t>
      </w:r>
    </w:p>
    <w:p w14:paraId="6A5CB8AC" w14:textId="459AB1B3" w:rsidR="007C617B" w:rsidRPr="00454F0B" w:rsidRDefault="00013E79">
      <w:pPr>
        <w:spacing w:line="259" w:lineRule="auto"/>
      </w:pPr>
      <w:r>
        <w:t xml:space="preserve"> </w:t>
      </w:r>
      <w:r w:rsidR="007C617B" w:rsidRPr="00454F0B">
        <w:br w:type="page"/>
      </w:r>
    </w:p>
    <w:p w14:paraId="02258D4F" w14:textId="77777777" w:rsidR="007C617B" w:rsidRPr="00454F0B" w:rsidRDefault="00B67F3C">
      <w:r w:rsidRPr="00454F0B">
        <w:rPr>
          <w:noProof/>
          <w:lang w:eastAsia="da-DK"/>
        </w:rPr>
        <w:lastRenderedPageBreak/>
        <mc:AlternateContent>
          <mc:Choice Requires="wps">
            <w:drawing>
              <wp:anchor distT="0" distB="0" distL="114300" distR="114300" simplePos="0" relativeHeight="251663360" behindDoc="1" locked="0" layoutInCell="1" allowOverlap="1" wp14:anchorId="52CA3CFF" wp14:editId="3392F714">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694A"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" fillcolor="#a11252" strokecolor="#005b99" strokeweight="1pt">
                <w10:wrap anchorx="page" anchory="page"/>
              </v:rect>
            </w:pict>
          </mc:Fallback>
        </mc:AlternateContent>
      </w:r>
    </w:p>
    <w:sectPr w:rsidR="007C617B" w:rsidRPr="00454F0B" w:rsidSect="00100D98">
      <w:headerReference w:type="default" r:id="rId15"/>
      <w:footerReference w:type="default" r:id="rId16"/>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1A60" w14:textId="77777777" w:rsidR="005E714A" w:rsidRPr="00454F0B" w:rsidRDefault="005E714A" w:rsidP="00A74DCA">
      <w:pPr>
        <w:spacing w:after="0"/>
      </w:pPr>
      <w:r w:rsidRPr="00454F0B">
        <w:separator/>
      </w:r>
    </w:p>
  </w:endnote>
  <w:endnote w:type="continuationSeparator" w:id="0">
    <w:p w14:paraId="0F1A65BF" w14:textId="77777777" w:rsidR="005E714A" w:rsidRPr="00454F0B" w:rsidRDefault="005E714A" w:rsidP="00A74DCA">
      <w:pPr>
        <w:spacing w:after="0"/>
      </w:pPr>
      <w:r w:rsidRPr="00454F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FA70" w14:textId="77777777" w:rsidR="00454F0B" w:rsidRDefault="00454F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A3B" w14:textId="77777777" w:rsidR="00454F0B" w:rsidRDefault="00454F0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454F0B" w14:paraId="79B7FDB2" w14:textId="77777777" w:rsidTr="005B459C">
      <w:trPr>
        <w:jc w:val="right"/>
      </w:trPr>
      <w:tc>
        <w:tcPr>
          <w:tcW w:w="0" w:type="auto"/>
        </w:tcPr>
        <w:bookmarkStart w:id="0" w:name="bmkPageNumberFirst"/>
        <w:bookmarkEnd w:id="0"/>
        <w:p w14:paraId="46B3C5CC" w14:textId="5090EE80" w:rsidR="002A6A60" w:rsidRPr="00454F0B" w:rsidRDefault="002A6A60" w:rsidP="002A6A60">
          <w:pPr>
            <w:pStyle w:val="Sidefod"/>
            <w:jc w:val="right"/>
          </w:pPr>
          <w:r w:rsidRPr="00454F0B">
            <w:fldChar w:fldCharType="begin"/>
          </w:r>
          <w:r w:rsidRPr="00454F0B">
            <w:instrText xml:space="preserve"> PAGE   \* MERGEFORMAT </w:instrText>
          </w:r>
          <w:r w:rsidRPr="00454F0B">
            <w:fldChar w:fldCharType="separate"/>
          </w:r>
          <w:r w:rsidR="009A3D44">
            <w:rPr>
              <w:noProof/>
            </w:rPr>
            <w:t>1</w:t>
          </w:r>
          <w:r w:rsidRPr="00454F0B">
            <w:fldChar w:fldCharType="end"/>
          </w:r>
        </w:p>
      </w:tc>
    </w:tr>
  </w:tbl>
  <w:p w14:paraId="228C86A8" w14:textId="77777777" w:rsidR="00462717" w:rsidRPr="00454F0B" w:rsidRDefault="00462717" w:rsidP="005B459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69618D64" w14:textId="77777777" w:rsidTr="00301F3F">
      <w:trPr>
        <w:jc w:val="right"/>
      </w:trPr>
      <w:tc>
        <w:tcPr>
          <w:tcW w:w="0" w:type="auto"/>
        </w:tcPr>
        <w:bookmarkStart w:id="13" w:name="bmkPageNumberOther"/>
        <w:bookmarkEnd w:id="13"/>
        <w:p w14:paraId="1E9C331C" w14:textId="1757F90A" w:rsidR="009B1D74" w:rsidRDefault="009B1D74">
          <w:pPr>
            <w:pStyle w:val="Sidefod"/>
          </w:pPr>
          <w:r>
            <w:fldChar w:fldCharType="begin"/>
          </w:r>
          <w:r>
            <w:instrText xml:space="preserve"> PAGE   \* MERGEFORMAT </w:instrText>
          </w:r>
          <w:r>
            <w:fldChar w:fldCharType="separate"/>
          </w:r>
          <w:r w:rsidR="009A3D44">
            <w:rPr>
              <w:noProof/>
            </w:rPr>
            <w:t>9</w:t>
          </w:r>
          <w:r>
            <w:fldChar w:fldCharType="end"/>
          </w:r>
        </w:p>
      </w:tc>
    </w:tr>
  </w:tbl>
  <w:p w14:paraId="5E7A1576"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832C" w14:textId="77777777" w:rsidR="005E714A" w:rsidRPr="00454F0B" w:rsidRDefault="005E714A" w:rsidP="00A74DCA">
      <w:pPr>
        <w:spacing w:after="0"/>
      </w:pPr>
      <w:r w:rsidRPr="00454F0B">
        <w:separator/>
      </w:r>
    </w:p>
  </w:footnote>
  <w:footnote w:type="continuationSeparator" w:id="0">
    <w:p w14:paraId="785BED6B" w14:textId="77777777" w:rsidR="005E714A" w:rsidRPr="00454F0B" w:rsidRDefault="005E714A" w:rsidP="00A74DCA">
      <w:pPr>
        <w:spacing w:after="0"/>
      </w:pPr>
      <w:r w:rsidRPr="00454F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85E" w14:textId="77777777" w:rsidR="00454F0B" w:rsidRDefault="00454F0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5E18" w14:textId="77777777" w:rsidR="002A6A60" w:rsidRPr="00454F0B" w:rsidRDefault="002A6A60">
    <w:pPr>
      <w:pStyle w:val="Sidehoved"/>
    </w:pPr>
    <w:r w:rsidRPr="00454F0B">
      <w:rPr>
        <w:noProof/>
        <w:lang w:eastAsia="da-DK"/>
      </w:rPr>
      <mc:AlternateContent>
        <mc:Choice Requires="wps">
          <w:drawing>
            <wp:anchor distT="0" distB="0" distL="114300" distR="114300" simplePos="0" relativeHeight="251661312" behindDoc="1" locked="0" layoutInCell="1" allowOverlap="1" wp14:anchorId="23E47079" wp14:editId="0DBBA8CD">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B7FDD"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" strokecolor="black [3213]" strokeweight="2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454F0B" w14:paraId="6F407035" w14:textId="77777777" w:rsidTr="007C617B">
      <w:trPr>
        <w:trHeight w:hRule="exact" w:val="6521"/>
      </w:trPr>
      <w:tc>
        <w:tcPr>
          <w:tcW w:w="10194" w:type="dxa"/>
        </w:tcPr>
        <w:p w14:paraId="18BEEABF" w14:textId="77777777" w:rsidR="002A6A60" w:rsidRPr="00454F0B" w:rsidRDefault="002A6A60" w:rsidP="00D93540">
          <w:pPr>
            <w:pStyle w:val="Sidehoved"/>
          </w:pPr>
        </w:p>
      </w:tc>
    </w:tr>
  </w:tbl>
  <w:p w14:paraId="161DA4C2" w14:textId="77777777" w:rsidR="002A6A60" w:rsidRPr="00454F0B" w:rsidRDefault="002A6A60">
    <w:pPr>
      <w:pStyle w:val="Sidehoved"/>
    </w:pPr>
    <w:r w:rsidRPr="00454F0B">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5F" w14:textId="77777777" w:rsidR="009B1D74" w:rsidRPr="00454F0B"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05C"/>
    <w:multiLevelType w:val="hybridMultilevel"/>
    <w:tmpl w:val="AD9A7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3252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Normal.dotm"/>
    <w:docVar w:name="CreatedWithDtVersion" w:val="2.8.002"/>
    <w:docVar w:name="DocumentCreated" w:val="DocumentCreated"/>
    <w:docVar w:name="DocumentCreatedOK" w:val="DocumentCreatedOK"/>
    <w:docVar w:name="DocumentInitialized" w:val="OK"/>
    <w:docVar w:name="Encrypted_CloudStatistics_StoryID" w:val="fXP8y1j8KGPZ7A1kTZ6DeISFZd9MlPHDPS2o8z7qbrqp06eITZiIkMtgY1r7FuU9"/>
    <w:docVar w:name="Encrypted_DialogFieldValue_cancelbutton" w:val="Go1BF8BBsJqqGsR1izlsvQ=="/>
    <w:docVar w:name="Encrypted_DialogFieldValue_cosignatoryname" w:val="vg6Zd9LeEAO4vq8d1glJd8hjzR2IMqBo7ijbrcfABSg="/>
    <w:docVar w:name="Encrypted_DialogFieldValue_cosignatoryposition" w:val="05xdrGjXs3/xjPiGxJSel761SlFmFkJMkE9ST/2Jd4g="/>
    <w:docVar w:name="Encrypted_DialogFieldValue_docheader" w:val="20GBxrX/hko/DvZ7rSJ2jdojZiizx485r13t690zcRk="/>
    <w:docVar w:name="Encrypted_DialogFieldValue_finduserbutton" w:val="Go1BF8BBsJqqGsR1izlsvQ=="/>
    <w:docVar w:name="Encrypted_DialogFieldValue_localprofileuserid" w:val="jI58ymFwS9W651IkO6Qocg=="/>
    <w:docVar w:name="Encrypted_DialogFieldValue_networkprofileuserid" w:val="jI58ymFwS9W651IkO6Qocg=="/>
    <w:docVar w:name="Encrypted_DialogFieldValue_okbutton" w:val="Go1BF8BBsJqqGsR1izlsvQ=="/>
    <w:docVar w:name="Encrypted_DialogFieldValue_senderdepartment" w:val="8Q0edU33L5PtPnN0l8i7si7NpPr++yIVEnKcOUS5Bzw="/>
    <w:docVar w:name="Encrypted_DialogFieldValue_sendername" w:val="vg6Zd9LeEAO4vq8d1glJd8hjzR2IMqBo7ijbrcfABSg="/>
    <w:docVar w:name="Encrypted_DialogFieldValue_senderposition" w:val="05xdrGjXs3/xjPiGxJSel761SlFmFkJMkE9ST/2Jd4g="/>
    <w:docVar w:name="Encrypted_DialogFieldValue_showlocalprofiles" w:val="jdVW2FK8uI0YHzTHPTEY1w=="/>
    <w:docVar w:name="Encrypted_DialogFieldValue_shownetworkprofiles" w:val="Go1BF8BBsJqqGsR1izlsvQ=="/>
    <w:docVar w:name="Encrypted_DocHeader" w:val="20GBxrX/hko/DvZ7rSJ2jUR5Fa78jHXOvrvdyb4Coz4="/>
    <w:docVar w:name="Encrypted_SBSSYSData_AttentionPostnummer" w:val="hkzhiUmdnR0gYA/I+vu4OA=="/>
    <w:docVar w:name="Encrypted_SBSSYSData_ByggeSagSBSysHoerringsdato" w:val="XixQpoVrnqziP99teoW8WA=="/>
    <w:docVar w:name="Encrypted_SBSSYSData_InfoDag" w:val="8zJfoiIcPAa8O+ObFFBbqw=="/>
    <w:docVar w:name="Encrypted_SBSSYSData_InfoIdag" w:val="HKlM+Hg35Rkaec3w/0+lrw=="/>
    <w:docVar w:name="Encrypted_SBSSYSData_InfoMinut" w:val="C4vttFpn3T73KteqEMo0WQ=="/>
    <w:docVar w:name="Encrypted_SBSSYSData_InfoMaaned" w:val="5IyuGv8h/nxtcU4T/wGp0A=="/>
    <w:docVar w:name="Encrypted_SBSSYSData_InfoNu" w:val="S0jzVid28ktHunWW2kC49ld9ojAT1pgptfGp18fVwhU="/>
    <w:docVar w:name="Encrypted_SBSSYSData_InfoTime" w:val="sRWoh2Lxu0MpDNaGCNmyvA=="/>
    <w:docVar w:name="Encrypted_SBSSYSData_InfoAar" w:val="sJ1R71cpldNvM5ED2Gz+DA=="/>
    <w:docVar w:name="Encrypted_SBSSYSData_KladdeEmne" w:val="oWkilTZ+q4lfqPpKbRgWUtgYNRnbYuzGcJpsjXoe2v8="/>
    <w:docVar w:name="Encrypted_SBSSYSData_KladdeNavn" w:val="oWkilTZ+q4lfqPpKbRgWUtgYNRnbYuzGcJpsjXoe2v8="/>
    <w:docVar w:name="Encrypted_SBSSYSData_MinAdresse" w:val="A7uVmqmIcE5JniaLmGGRFg=="/>
    <w:docVar w:name="Encrypted_SBSSYSData_MinAdresseErUdlandsadresse" w:val="gFxVXduVDfXlnD5Ut8+x6A=="/>
    <w:docVar w:name="Encrypted_SBSSYSData_MinAdresseLinie1" w:val="gMHFFO5f7ukYTFG/OFE4VQ=="/>
    <w:docVar w:name="Encrypted_SBSSYSData_MinAdresseLinierSomBlok" w:val="gMHFFO5f7ukYTFG/OFE4VQ=="/>
    <w:docVar w:name="Encrypted_SBSSYSData_MinAdressePostdistrikt" w:val="APKdVKCM19vfbYLnVCIExQ=="/>
    <w:docVar w:name="Encrypted_SBSSYSData_MinAdressePostnummer" w:val="Z58dM80FiGKDrRW3wa2Zfg=="/>
    <w:docVar w:name="Encrypted_SBSSYSData_MinAdresseSomBlok" w:val="Yy1+DujtNZ0zenqYNtbnPg=="/>
    <w:docVar w:name="Encrypted_SBSSYSData_MinAdresseSomLinie" w:val="A7uVmqmIcE5JniaLmGGRFg=="/>
    <w:docVar w:name="Encrypted_SBSSYSData_MinAnsaettelsesstedFysiskPostnummer" w:val="hkzhiUmdnR0gYA/I+vu4OA=="/>
    <w:docVar w:name="Encrypted_SBSSYSData_MinAnsaettelsesstedNavn" w:val="QIX6V/+ctp5Smn1EVvX9uCCyWDoTo+KM8vwf+fP+DPk="/>
    <w:docVar w:name="Encrypted_SBSSYSData_MinAnsaettelsesstedPostAdresse" w:val="2wacxJRy1ckVGUkcTE4QWw=="/>
    <w:docVar w:name="Encrypted_SBSSYSData_MinAnsaettelsesstedPostAdresseLinierSomBlok" w:val="gMHFFO5f7ukYTFG/OFE4VQ=="/>
    <w:docVar w:name="Encrypted_SBSSYSData_MinAnsaettelsesstedPostAdrLinie1" w:val="gMHFFO5f7ukYTFG/OFE4VQ=="/>
    <w:docVar w:name="Encrypted_SBSSYSData_MinAnsaettelsesstedPostBy" w:val="APKdVKCM19vfbYLnVCIExQ=="/>
    <w:docVar w:name="Encrypted_SBSSYSData_MinAnsaettelsesstedPostPostnummer" w:val="Z58dM80FiGKDrRW3wa2Zfg=="/>
    <w:docVar w:name="Encrypted_SBSSYSData_MinAnsaettelsesstedPostSomBlok" w:val="2wacxJRy1ckVGUkcTE4QWw=="/>
    <w:docVar w:name="Encrypted_SBSSYSData_MinAnsaettelsesstedPostSomLinie" w:val="A6WUBRA598TrPsHp0dEBoS43SrnLIVQuO0vuahw3DUk="/>
    <w:docVar w:name="Encrypted_SBSSYSData_MinArbejdeEmail" w:val="EwlWzvt3hHqjKBi2ODex0MiPlk+pFe1bjVuGzW7O22s="/>
    <w:docVar w:name="Encrypted_SBSSYSData_MinArbejdsTelefon" w:val="ycOv5vjX5s0IMqjPeUojlQ=="/>
    <w:docVar w:name="Encrypted_SBSSYSData_MinEmail" w:val="EwlWzvt3hHqjKBi2ODex0MiPlk+pFe1bjVuGzW7O22s="/>
    <w:docVar w:name="Encrypted_SBSSYSData_MinLokalTelefon" w:val="ycOv5vjX5s0IMqjPeUojlQ=="/>
    <w:docVar w:name="Encrypted_SBSSYSData_MinNavn" w:val="vg6Zd9LeEAO4vq8d1glJd8hjzR2IMqBo7ijbrcfABSg="/>
    <w:docVar w:name="Encrypted_SBSSYSData_MinPostkasseIdentifikation" w:val="ssVu/mqKT/h/pxHW2OgCHA=="/>
    <w:docVar w:name="Encrypted_SBSSYSData_MinPostkasseNavn" w:val="QIX6V/+ctp5Smn1EVvX9uCCyWDoTo+KM8vwf+fP+DPk="/>
    <w:docVar w:name="Encrypted_SBSSYSData_MinStilling" w:val="05xdrGjXs3/xjPiGxJSel761SlFmFkJMkE9ST/2Jd4g="/>
    <w:docVar w:name="Encrypted_SBSSYSData_MinTitel" w:val="05xdrGjXs3/xjPiGxJSel761SlFmFkJMkE9ST/2Jd4g="/>
    <w:docVar w:name="Encrypted_SBSSYSData_SagAnsaettelsessted" w:val="QIX6V/+ctp5Smn1EVvX9uCCyWDoTo+KM8vwf+fP+DPk="/>
    <w:docVar w:name="Encrypted_SBSSYSData_SagAnsaettelsesstedFysiskPostnummer" w:val="hkzhiUmdnR0gYA/I+vu4OA=="/>
    <w:docVar w:name="Encrypted_SBSSYSData_SagAnsaettelsesstedPostAdresse" w:val="ArRqUPTBqzBUUEUS3MJoH8JXJAj9JojbzSnJPxSO06I="/>
    <w:docVar w:name="Encrypted_SBSSYSData_SagAnsaettelsesstedPostAdresseLinierSomBlok" w:val="aDn6GpFLnelcmQYWHQaQ/g=="/>
    <w:docVar w:name="Encrypted_SBSSYSData_SagAnsaettelsesstedPostAdrLinie1" w:val="aDn6GpFLnelcmQYWHQaQ/g=="/>
    <w:docVar w:name="Encrypted_SBSSYSData_SagAnsaettelsesstedPostBy" w:val="APKdVKCM19vfbYLnVCIExQ=="/>
    <w:docVar w:name="Encrypted_SBSSYSData_SagAnsaettelsesstedPostPostnummer" w:val="Z58dM80FiGKDrRW3wa2Zfg=="/>
    <w:docVar w:name="Encrypted_SBSSYSData_SagAnsaettelsesstedPostSomBlok" w:val="ArRqUPTBqzBUUEUS3MJoH8JXJAj9JojbzSnJPxSO06I="/>
    <w:docVar w:name="Encrypted_SBSSYSData_SagAnsaettelsesstedPostSomLinie" w:val="CpBWRQnGs5DcPN5/wPJ97EakDdN3Tg3pyBP2Jc+66JE="/>
    <w:docVar w:name="Encrypted_SBSSYSData_SagBehandler" w:val="E6aXyKi6KUNKuTq6DlRb+Q=="/>
    <w:docVar w:name="Encrypted_SBSSYSData_SagBehandlerAdresse" w:val="506NOAwu6rtA8iOUiGloYYaC7fYEQFnvZz7i4PwDQRY="/>
    <w:docVar w:name="Encrypted_SBSSYSData_SagBehandlerAdresseBynavn" w:val="ynH4xyyhcLE7WNKDQl1j+w=="/>
    <w:docVar w:name="Encrypted_SBSSYSData_SagBehandlerAdresseLinie1" w:val="aDn6GpFLnelcmQYWHQaQ/g=="/>
    <w:docVar w:name="Encrypted_SBSSYSData_SagBehandlerAdresseLinierSomBlok" w:val="aDn6GpFLnelcmQYWHQaQ/g=="/>
    <w:docVar w:name="Encrypted_SBSSYSData_SagBehandlerAdressePostdistrikt" w:val="APKdVKCM19vfbYLnVCIExQ=="/>
    <w:docVar w:name="Encrypted_SBSSYSData_SagBehandlerAdresseSomBlok" w:val="kdJDHCY0KNR8ehXu79oYHpzPynEjFH/dLWYlblNF0xU="/>
    <w:docVar w:name="Encrypted_SBSSYSData_SagBehandlerAdresseSomLinie" w:val="506NOAwu6rtA8iOUiGloYYaC7fYEQFnvZz7i4PwDQRY="/>
    <w:docVar w:name="Encrypted_SBSSYSData_SagBehandlerAnsaettelsesstedFysiskPostnummer" w:val="hkzhiUmdnR0gYA/I+vu4OA=="/>
    <w:docVar w:name="Encrypted_SBSSYSData_SagBehandlerAnsaettelsesstedNavn" w:val="QIX6V/+ctp5Smn1EVvX9uCCyWDoTo+KM8vwf+fP+DPk="/>
    <w:docVar w:name="Encrypted_SBSSYSData_SagBehandlerAnsaettelsesstedPostAdresse" w:val="ArRqUPTBqzBUUEUS3MJoH8JXJAj9JojbzSnJPxSO06I="/>
    <w:docVar w:name="Encrypted_SBSSYSData_SagBehandlerAnsaettelsesstedPostAdresseLinierSomBlok" w:val="aDn6GpFLnelcmQYWHQaQ/g=="/>
    <w:docVar w:name="Encrypted_SBSSYSData_SagBehandlerAnsaettelsesstedPostAdrLinie1" w:val="aDn6GpFLnelcmQYWHQaQ/g=="/>
    <w:docVar w:name="Encrypted_SBSSYSData_SagBehandlerAnsaettelsesstedPostBy" w:val="APKdVKCM19vfbYLnVCIExQ=="/>
    <w:docVar w:name="Encrypted_SBSSYSData_SagBehandlerAnsaettelsesstedPostPostnummer" w:val="Z58dM80FiGKDrRW3wa2Zfg=="/>
    <w:docVar w:name="Encrypted_SBSSYSData_SagBehandlerAnsaettelsesstedPostSomBlok" w:val="ArRqUPTBqzBUUEUS3MJoH8JXJAj9JojbzSnJPxSO06I="/>
    <w:docVar w:name="Encrypted_SBSSYSData_SagBehandlerAnsaettelsesstedPostSomLinie" w:val="CpBWRQnGs5DcPN5/wPJ97EakDdN3Tg3pyBP2Jc+66JE="/>
    <w:docVar w:name="Encrypted_SBSSYSData_SagBehandlerArbejdeEmail" w:val="T7kzTUaKj+G77piawPCIs5Kst1+edRy+/LYDYTY2FHU="/>
    <w:docVar w:name="Encrypted_SBSSYSData_SagBehandlerArbejdsMobil" w:val="2MbppGXhltXlKZazv1icjA=="/>
    <w:docVar w:name="Encrypted_SBSSYSData_SagBehandlerArbejdsTelefon" w:val="mutA862g6vagRMZIzV209A=="/>
    <w:docVar w:name="Encrypted_SBSSYSData_SagBehandlerEmail" w:val="T7kzTUaKj+G77piawPCIs5Kst1+edRy+/LYDYTY2FHU="/>
    <w:docVar w:name="Encrypted_SBSSYSData_SagBehandlerID" w:val="K6U642a2q0FHBVDo4jgHSw=="/>
    <w:docVar w:name="Encrypted_SBSSYSData_SagBehandlerLokalTelefon" w:val="mutA862g6vagRMZIzV209A=="/>
    <w:docVar w:name="Encrypted_SBSSYSData_SagBehandlerNavn" w:val="E6aXyKi6KUNKuTq6DlRb+Q=="/>
    <w:docVar w:name="Encrypted_SBSSYSData_SagBehandlerTitel" w:val="05xdrGjXs3/xjPiGxJSel761SlFmFkJMkE9ST/2Jd4g="/>
    <w:docVar w:name="Encrypted_SBSSYSData_SagBeslutningDeadline" w:val="XixQpoVrnqziP99teoW8WA=="/>
    <w:docVar w:name="Encrypted_SBSSYSData_SagBeslutningHarDeadline" w:val="gFxVXduVDfXlnD5Ut8+x6A=="/>
    <w:docVar w:name="Encrypted_SBSSYSData_SagBesluttet" w:val="XixQpoVrnqziP99teoW8WA=="/>
    <w:docVar w:name="Encrypted_SBSSYSData_SagErBesluttet" w:val="gFxVXduVDfXlnD5Ut8+x6A=="/>
    <w:docVar w:name="Encrypted_SBSSYSData_SagFagOmraade" w:val="mtY1tqw6YTs+ZSQ4BBfZbA=="/>
    <w:docVar w:name="Encrypted_SBSSYSData_SagID" w:val="6mgWJqYuH3etJUegG4tl/w=="/>
    <w:docVar w:name="Encrypted_SBSSYSData_SagKommentar" w:val="FXDYuouT0+91USKu1lxKyr5L8NXhxitQTXG8+0+9FW86/K0trinjbDwPT1dnYzfolRufIT82dLw4gJBILc7NaQ=="/>
    <w:docVar w:name="Encrypted_SBSSYSData_SagKommune" w:val="mtY1tqw6YTs+ZSQ4BBfZbA=="/>
    <w:docVar w:name="Encrypted_SBSSYSData_SagKommuneFoer2007" w:val="mtY1tqw6YTs+ZSQ4BBfZbA=="/>
    <w:docVar w:name="Encrypted_SBSSYSData_SagNummer" w:val="wr/jk1qkhjg+epajcgTdDAA3G2FTbSDKj7sBXv5enQA="/>
    <w:docVar w:name="Encrypted_SBSSYSData_SagRegion" w:val="mtY1tqw6YTs+ZSQ4BBfZbA=="/>
    <w:docVar w:name="Encrypted_SBSSYSData_SagTitel" w:val="THhFetTsZc1ar8zv1bNO9Q4YUJoz1dBoMElEYb3pfgdUgsoBwsKYJImlLdt3TtWx"/>
    <w:docVar w:name="IntegrationType" w:val="SBSYS"/>
  </w:docVars>
  <w:rsids>
    <w:rsidRoot w:val="005C5F7A"/>
    <w:rsid w:val="000111FA"/>
    <w:rsid w:val="00013E79"/>
    <w:rsid w:val="0001549A"/>
    <w:rsid w:val="0003198D"/>
    <w:rsid w:val="000415EC"/>
    <w:rsid w:val="00043F4F"/>
    <w:rsid w:val="00063EE7"/>
    <w:rsid w:val="00072393"/>
    <w:rsid w:val="000B2150"/>
    <w:rsid w:val="000B638B"/>
    <w:rsid w:val="000B6BBF"/>
    <w:rsid w:val="000B7B56"/>
    <w:rsid w:val="000C4DCC"/>
    <w:rsid w:val="000E0AE7"/>
    <w:rsid w:val="000E7808"/>
    <w:rsid w:val="000F0228"/>
    <w:rsid w:val="00100D98"/>
    <w:rsid w:val="00124DC9"/>
    <w:rsid w:val="00137CB8"/>
    <w:rsid w:val="00143A53"/>
    <w:rsid w:val="00152FA1"/>
    <w:rsid w:val="00166D3D"/>
    <w:rsid w:val="00176005"/>
    <w:rsid w:val="0019105C"/>
    <w:rsid w:val="001A6B36"/>
    <w:rsid w:val="001C0705"/>
    <w:rsid w:val="001C3B33"/>
    <w:rsid w:val="001F0013"/>
    <w:rsid w:val="001F16C2"/>
    <w:rsid w:val="001F1AE0"/>
    <w:rsid w:val="001F377C"/>
    <w:rsid w:val="001F6AD9"/>
    <w:rsid w:val="00203D82"/>
    <w:rsid w:val="0021398D"/>
    <w:rsid w:val="00213C29"/>
    <w:rsid w:val="002177B8"/>
    <w:rsid w:val="0024659C"/>
    <w:rsid w:val="00254FE8"/>
    <w:rsid w:val="00275C05"/>
    <w:rsid w:val="00283D7E"/>
    <w:rsid w:val="002850EE"/>
    <w:rsid w:val="002A45AF"/>
    <w:rsid w:val="002A4FB3"/>
    <w:rsid w:val="002A657A"/>
    <w:rsid w:val="002A6A60"/>
    <w:rsid w:val="002B0413"/>
    <w:rsid w:val="002D42DC"/>
    <w:rsid w:val="002F3636"/>
    <w:rsid w:val="00301F3F"/>
    <w:rsid w:val="00307698"/>
    <w:rsid w:val="003142F0"/>
    <w:rsid w:val="00317EFD"/>
    <w:rsid w:val="003303CE"/>
    <w:rsid w:val="00351D67"/>
    <w:rsid w:val="00355760"/>
    <w:rsid w:val="003757EA"/>
    <w:rsid w:val="0039184D"/>
    <w:rsid w:val="004065E7"/>
    <w:rsid w:val="00424E12"/>
    <w:rsid w:val="00430AD3"/>
    <w:rsid w:val="004346BD"/>
    <w:rsid w:val="00454F0B"/>
    <w:rsid w:val="0046036F"/>
    <w:rsid w:val="00462717"/>
    <w:rsid w:val="00472768"/>
    <w:rsid w:val="00473295"/>
    <w:rsid w:val="00474F5C"/>
    <w:rsid w:val="00477C15"/>
    <w:rsid w:val="00481B2C"/>
    <w:rsid w:val="004A5116"/>
    <w:rsid w:val="004C640B"/>
    <w:rsid w:val="004F2746"/>
    <w:rsid w:val="004F5F21"/>
    <w:rsid w:val="004F782A"/>
    <w:rsid w:val="00514B3D"/>
    <w:rsid w:val="00523DE8"/>
    <w:rsid w:val="005427CD"/>
    <w:rsid w:val="00544C7D"/>
    <w:rsid w:val="00545591"/>
    <w:rsid w:val="0055472B"/>
    <w:rsid w:val="005B459C"/>
    <w:rsid w:val="005B7501"/>
    <w:rsid w:val="005C5F7A"/>
    <w:rsid w:val="005E309C"/>
    <w:rsid w:val="005E714A"/>
    <w:rsid w:val="005F3201"/>
    <w:rsid w:val="005F5587"/>
    <w:rsid w:val="006000E0"/>
    <w:rsid w:val="00604AFF"/>
    <w:rsid w:val="00612318"/>
    <w:rsid w:val="00613FAF"/>
    <w:rsid w:val="006254F8"/>
    <w:rsid w:val="00633792"/>
    <w:rsid w:val="00634C89"/>
    <w:rsid w:val="006365F2"/>
    <w:rsid w:val="0065434A"/>
    <w:rsid w:val="0065659E"/>
    <w:rsid w:val="00671B47"/>
    <w:rsid w:val="006B3667"/>
    <w:rsid w:val="006B4521"/>
    <w:rsid w:val="006D2F35"/>
    <w:rsid w:val="006D4149"/>
    <w:rsid w:val="006E1160"/>
    <w:rsid w:val="007023EC"/>
    <w:rsid w:val="0072476F"/>
    <w:rsid w:val="00727FA4"/>
    <w:rsid w:val="00735637"/>
    <w:rsid w:val="0074002A"/>
    <w:rsid w:val="00745A36"/>
    <w:rsid w:val="0074755A"/>
    <w:rsid w:val="0076104F"/>
    <w:rsid w:val="007621C8"/>
    <w:rsid w:val="007652C8"/>
    <w:rsid w:val="0077348D"/>
    <w:rsid w:val="00774EC4"/>
    <w:rsid w:val="00775EF0"/>
    <w:rsid w:val="00783864"/>
    <w:rsid w:val="00797F75"/>
    <w:rsid w:val="007A389F"/>
    <w:rsid w:val="007B08E1"/>
    <w:rsid w:val="007B1FAC"/>
    <w:rsid w:val="007B7441"/>
    <w:rsid w:val="007C342D"/>
    <w:rsid w:val="007C617B"/>
    <w:rsid w:val="007E3411"/>
    <w:rsid w:val="0080681A"/>
    <w:rsid w:val="00810F5D"/>
    <w:rsid w:val="0082193B"/>
    <w:rsid w:val="0083031D"/>
    <w:rsid w:val="008440A8"/>
    <w:rsid w:val="00844AA6"/>
    <w:rsid w:val="00845653"/>
    <w:rsid w:val="0085381F"/>
    <w:rsid w:val="008727ED"/>
    <w:rsid w:val="008732FA"/>
    <w:rsid w:val="00894907"/>
    <w:rsid w:val="00897209"/>
    <w:rsid w:val="008A1552"/>
    <w:rsid w:val="008B7CB4"/>
    <w:rsid w:val="008E468F"/>
    <w:rsid w:val="00901CB9"/>
    <w:rsid w:val="00912B35"/>
    <w:rsid w:val="00916CA2"/>
    <w:rsid w:val="00950409"/>
    <w:rsid w:val="0095150C"/>
    <w:rsid w:val="009748B8"/>
    <w:rsid w:val="00983CC1"/>
    <w:rsid w:val="009916D3"/>
    <w:rsid w:val="009A3D44"/>
    <w:rsid w:val="009B1D74"/>
    <w:rsid w:val="00A058FE"/>
    <w:rsid w:val="00A05EFE"/>
    <w:rsid w:val="00A1011C"/>
    <w:rsid w:val="00A12A84"/>
    <w:rsid w:val="00A131B0"/>
    <w:rsid w:val="00A279F2"/>
    <w:rsid w:val="00A54ADB"/>
    <w:rsid w:val="00A633B6"/>
    <w:rsid w:val="00A74DCA"/>
    <w:rsid w:val="00A8193C"/>
    <w:rsid w:val="00AB5EBF"/>
    <w:rsid w:val="00AC3069"/>
    <w:rsid w:val="00AC4D40"/>
    <w:rsid w:val="00AD528C"/>
    <w:rsid w:val="00AE69F7"/>
    <w:rsid w:val="00B10364"/>
    <w:rsid w:val="00B30461"/>
    <w:rsid w:val="00B5049A"/>
    <w:rsid w:val="00B504B7"/>
    <w:rsid w:val="00B5424B"/>
    <w:rsid w:val="00B67F3C"/>
    <w:rsid w:val="00B76369"/>
    <w:rsid w:val="00B92616"/>
    <w:rsid w:val="00BA0492"/>
    <w:rsid w:val="00BC4C4D"/>
    <w:rsid w:val="00BD2757"/>
    <w:rsid w:val="00BE0CA9"/>
    <w:rsid w:val="00BE18C9"/>
    <w:rsid w:val="00BF35F0"/>
    <w:rsid w:val="00C03ACF"/>
    <w:rsid w:val="00C10091"/>
    <w:rsid w:val="00C20229"/>
    <w:rsid w:val="00C25BA9"/>
    <w:rsid w:val="00C37F04"/>
    <w:rsid w:val="00C51060"/>
    <w:rsid w:val="00C56FF8"/>
    <w:rsid w:val="00C57A57"/>
    <w:rsid w:val="00C8385D"/>
    <w:rsid w:val="00C873B3"/>
    <w:rsid w:val="00C8785A"/>
    <w:rsid w:val="00CB2C24"/>
    <w:rsid w:val="00CE2963"/>
    <w:rsid w:val="00D038FB"/>
    <w:rsid w:val="00D13102"/>
    <w:rsid w:val="00D14FE8"/>
    <w:rsid w:val="00D3518E"/>
    <w:rsid w:val="00D47CC8"/>
    <w:rsid w:val="00D507BB"/>
    <w:rsid w:val="00D57832"/>
    <w:rsid w:val="00D73395"/>
    <w:rsid w:val="00D739E2"/>
    <w:rsid w:val="00D93540"/>
    <w:rsid w:val="00D95263"/>
    <w:rsid w:val="00DA2B3A"/>
    <w:rsid w:val="00DA452C"/>
    <w:rsid w:val="00DD3536"/>
    <w:rsid w:val="00DD558F"/>
    <w:rsid w:val="00DF3C79"/>
    <w:rsid w:val="00DF3ED2"/>
    <w:rsid w:val="00E02FDB"/>
    <w:rsid w:val="00E11C82"/>
    <w:rsid w:val="00E31CE7"/>
    <w:rsid w:val="00E3229A"/>
    <w:rsid w:val="00E535F2"/>
    <w:rsid w:val="00E53C6D"/>
    <w:rsid w:val="00E67EFD"/>
    <w:rsid w:val="00E7208C"/>
    <w:rsid w:val="00E72EC9"/>
    <w:rsid w:val="00E8194D"/>
    <w:rsid w:val="00E86F9F"/>
    <w:rsid w:val="00EA0939"/>
    <w:rsid w:val="00EA3733"/>
    <w:rsid w:val="00EC40C7"/>
    <w:rsid w:val="00ED414C"/>
    <w:rsid w:val="00ED4BE9"/>
    <w:rsid w:val="00EF6879"/>
    <w:rsid w:val="00F002C8"/>
    <w:rsid w:val="00F02AD3"/>
    <w:rsid w:val="00F041D3"/>
    <w:rsid w:val="00F04D2A"/>
    <w:rsid w:val="00F052A4"/>
    <w:rsid w:val="00F23F90"/>
    <w:rsid w:val="00F44B8D"/>
    <w:rsid w:val="00F53B7D"/>
    <w:rsid w:val="00F721D6"/>
    <w:rsid w:val="00F91E2F"/>
    <w:rsid w:val="00F961AF"/>
    <w:rsid w:val="00FA0557"/>
    <w:rsid w:val="00FA06EF"/>
    <w:rsid w:val="00FB0296"/>
    <w:rsid w:val="00FB1A8C"/>
    <w:rsid w:val="00FB35D5"/>
    <w:rsid w:val="00FB3D70"/>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1A37806C"/>
  <w15:chartTrackingRefBased/>
  <w15:docId w15:val="{1CE092FF-40AC-4A9B-9798-F85825EC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32"/>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Overskrift">
    <w:name w:val="TOC Heading"/>
    <w:basedOn w:val="Overskrift1"/>
    <w:next w:val="Normal"/>
    <w:uiPriority w:val="39"/>
    <w:unhideWhenUsed/>
    <w:qFormat/>
    <w:rsid w:val="00013E79"/>
    <w:pPr>
      <w:pBdr>
        <w:bottom w:val="none" w:sz="0" w:space="0" w:color="auto"/>
      </w:pBdr>
      <w:spacing w:before="240" w:beforeAutospacing="0" w:after="0" w:line="259" w:lineRule="auto"/>
      <w:outlineLvl w:val="9"/>
    </w:pPr>
    <w:rPr>
      <w:rFonts w:asciiTheme="majorHAnsi" w:hAnsiTheme="majorHAnsi"/>
      <w:caps w:val="0"/>
      <w:color w:val="2F5496" w:themeColor="accent1" w:themeShade="BF"/>
      <w:sz w:val="32"/>
      <w:lang w:eastAsia="da-DK"/>
    </w:rPr>
  </w:style>
  <w:style w:type="paragraph" w:styleId="Indholdsfortegnelse1">
    <w:name w:val="toc 1"/>
    <w:basedOn w:val="Normal"/>
    <w:next w:val="Normal"/>
    <w:autoRedefine/>
    <w:uiPriority w:val="39"/>
    <w:unhideWhenUsed/>
    <w:rsid w:val="00013E79"/>
    <w:pPr>
      <w:spacing w:after="100"/>
    </w:pPr>
  </w:style>
  <w:style w:type="paragraph" w:styleId="Indholdsfortegnelse2">
    <w:name w:val="toc 2"/>
    <w:basedOn w:val="Normal"/>
    <w:next w:val="Normal"/>
    <w:autoRedefine/>
    <w:uiPriority w:val="39"/>
    <w:unhideWhenUsed/>
    <w:rsid w:val="00013E79"/>
    <w:pPr>
      <w:spacing w:after="100"/>
      <w:ind w:left="200"/>
    </w:pPr>
  </w:style>
  <w:style w:type="character" w:styleId="Hyperlink">
    <w:name w:val="Hyperlink"/>
    <w:basedOn w:val="Standardskrifttypeiafsnit"/>
    <w:uiPriority w:val="99"/>
    <w:unhideWhenUsed/>
    <w:rsid w:val="00013E79"/>
    <w:rPr>
      <w:color w:val="0563C1" w:themeColor="hyperlink"/>
      <w:u w:val="single"/>
    </w:rPr>
  </w:style>
  <w:style w:type="paragraph" w:styleId="Listeafsnit">
    <w:name w:val="List Paragraph"/>
    <w:basedOn w:val="Normal"/>
    <w:uiPriority w:val="34"/>
    <w:rsid w:val="002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A4Rap" label="A4-Rapport">
        <group id="grpA4Rap" label="Indsæt">
          <button id="dtInsertImage" label="Billede" imageMso="PictureInsertFromFile" size="large" onAction="InsertPicture" screentip="Indsæt billede"/>
          <button id="dtInsertTable" label="Tabel" imageMso="TableInsert" size="large" onAction="InsertTable" screentip="Indsæt tabel"/>
          <button id="dtInsertBullets" label="Punktopstilling" imageMso="Bullets" size="large" onAction="InsertTable" screentip="Indsæt tab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D1F6-5671-4943-AEBE-819AE900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1833</Words>
  <Characters>10156</Characters>
  <Application>Microsoft Office Word</Application>
  <DocSecurity>0</DocSecurity>
  <Lines>236</Lines>
  <Paragraphs>77</Paragraphs>
  <ScaleCrop>false</ScaleCrop>
  <HeadingPairs>
    <vt:vector size="2" baseType="variant">
      <vt:variant>
        <vt:lpstr>Titel</vt:lpstr>
      </vt:variant>
      <vt:variant>
        <vt:i4>1</vt:i4>
      </vt:variant>
    </vt:vector>
  </HeadingPairs>
  <TitlesOfParts>
    <vt:vector size="1" baseType="lpstr">
      <vt:lpstr>opfølgende tilsyn skabelon</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opfølgende tilsyn skabelon</dc:title>
  <dc:subject/>
  <dc:creator>khl.bk</dc:creator>
  <cp:keywords/>
  <dc:description/>
  <cp:lastModifiedBy>Maud Sveidahl Nielsen</cp:lastModifiedBy>
  <cp:revision>6</cp:revision>
  <cp:lastPrinted>2022-03-07T07:23:00Z</cp:lastPrinted>
  <dcterms:created xsi:type="dcterms:W3CDTF">2022-09-12T10:24:00Z</dcterms:created>
  <dcterms:modified xsi:type="dcterms:W3CDTF">2022-09-14T12:03:00Z</dcterms:modified>
</cp:coreProperties>
</file>